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4FD" w:rsidRPr="00BF64FD" w:rsidRDefault="00BF64FD" w:rsidP="00134C65">
      <w:pPr>
        <w:spacing w:after="0" w:line="480" w:lineRule="auto"/>
        <w:jc w:val="center"/>
        <w:rPr>
          <w:rFonts w:ascii="Times New Roman" w:hAnsi="Times New Roman"/>
          <w:b/>
          <w:sz w:val="24"/>
          <w:szCs w:val="24"/>
        </w:rPr>
      </w:pPr>
      <w:r w:rsidRPr="00BF64FD">
        <w:rPr>
          <w:rFonts w:ascii="Times New Roman" w:hAnsi="Times New Roman"/>
          <w:b/>
          <w:sz w:val="24"/>
          <w:szCs w:val="24"/>
        </w:rPr>
        <w:t>Editorial Policy</w:t>
      </w:r>
    </w:p>
    <w:p w:rsidR="00936F72" w:rsidRDefault="00936F72" w:rsidP="00134C65">
      <w:pPr>
        <w:spacing w:after="0" w:line="480" w:lineRule="auto"/>
        <w:rPr>
          <w:rFonts w:ascii="Times New Roman" w:hAnsi="Times New Roman"/>
          <w:sz w:val="24"/>
          <w:szCs w:val="24"/>
        </w:rPr>
      </w:pPr>
    </w:p>
    <w:p w:rsidR="00936F72" w:rsidRDefault="00936F72" w:rsidP="00134C65">
      <w:pPr>
        <w:spacing w:after="0" w:line="480" w:lineRule="auto"/>
        <w:jc w:val="both"/>
        <w:rPr>
          <w:rFonts w:ascii="Times New Roman" w:hAnsi="Times New Roman"/>
          <w:sz w:val="24"/>
          <w:szCs w:val="24"/>
        </w:rPr>
      </w:pPr>
      <w:r w:rsidRPr="00936F72">
        <w:rPr>
          <w:rFonts w:ascii="Times New Roman" w:hAnsi="Times New Roman"/>
          <w:sz w:val="24"/>
          <w:szCs w:val="24"/>
        </w:rPr>
        <w:t xml:space="preserve">The editor accepts articles that have not been submitted to other journals. We also accept articles that have appeared in preprint services (for example: </w:t>
      </w:r>
      <w:proofErr w:type="spellStart"/>
      <w:r w:rsidRPr="00936F72">
        <w:rPr>
          <w:rFonts w:ascii="Times New Roman" w:hAnsi="Times New Roman"/>
          <w:sz w:val="24"/>
          <w:szCs w:val="24"/>
        </w:rPr>
        <w:t>arXiv</w:t>
      </w:r>
      <w:proofErr w:type="spellEnd"/>
      <w:r w:rsidRPr="00936F72">
        <w:rPr>
          <w:rFonts w:ascii="Times New Roman" w:hAnsi="Times New Roman"/>
          <w:sz w:val="24"/>
          <w:szCs w:val="24"/>
        </w:rPr>
        <w:t xml:space="preserve">, </w:t>
      </w:r>
      <w:proofErr w:type="spellStart"/>
      <w:r w:rsidRPr="00936F72">
        <w:rPr>
          <w:rFonts w:ascii="Times New Roman" w:hAnsi="Times New Roman"/>
          <w:sz w:val="24"/>
          <w:szCs w:val="24"/>
        </w:rPr>
        <w:t>bioRxiv</w:t>
      </w:r>
      <w:proofErr w:type="spellEnd"/>
      <w:r w:rsidRPr="00936F72">
        <w:rPr>
          <w:rFonts w:ascii="Times New Roman" w:hAnsi="Times New Roman"/>
          <w:sz w:val="24"/>
          <w:szCs w:val="24"/>
        </w:rPr>
        <w:t>). The article has been approved by all authors with clear task descriptions. Copyright remains with the author an</w:t>
      </w:r>
      <w:r>
        <w:rPr>
          <w:rFonts w:ascii="Times New Roman" w:hAnsi="Times New Roman"/>
          <w:sz w:val="24"/>
          <w:szCs w:val="24"/>
        </w:rPr>
        <w:t>d the first publication is granted</w:t>
      </w:r>
      <w:r w:rsidRPr="00936F72">
        <w:rPr>
          <w:rFonts w:ascii="Times New Roman" w:hAnsi="Times New Roman"/>
          <w:sz w:val="24"/>
          <w:szCs w:val="24"/>
        </w:rPr>
        <w:t xml:space="preserve"> to JAAB. </w:t>
      </w:r>
    </w:p>
    <w:p w:rsidR="00BF64FD" w:rsidRPr="00BF64FD" w:rsidRDefault="00BF64FD" w:rsidP="00134C65">
      <w:pPr>
        <w:spacing w:after="0" w:line="480" w:lineRule="auto"/>
        <w:rPr>
          <w:rFonts w:ascii="Times New Roman" w:hAnsi="Times New Roman"/>
          <w:sz w:val="24"/>
          <w:szCs w:val="24"/>
        </w:rPr>
      </w:pPr>
    </w:p>
    <w:p w:rsidR="00226EE8" w:rsidRPr="00BF64FD" w:rsidRDefault="00226EE8" w:rsidP="00134C65">
      <w:pPr>
        <w:spacing w:after="0" w:line="480" w:lineRule="auto"/>
        <w:jc w:val="both"/>
        <w:rPr>
          <w:rFonts w:ascii="Times New Roman" w:hAnsi="Times New Roman"/>
          <w:b/>
          <w:sz w:val="24"/>
          <w:szCs w:val="24"/>
        </w:rPr>
      </w:pPr>
      <w:r w:rsidRPr="00BF64FD">
        <w:rPr>
          <w:rFonts w:ascii="Times New Roman" w:hAnsi="Times New Roman"/>
          <w:b/>
          <w:sz w:val="24"/>
          <w:szCs w:val="24"/>
        </w:rPr>
        <w:t>General Rules for Text</w:t>
      </w:r>
    </w:p>
    <w:p w:rsidR="00C00CB1" w:rsidRPr="00E152F8" w:rsidRDefault="00BF64FD" w:rsidP="00134C65">
      <w:pPr>
        <w:spacing w:after="0" w:line="480" w:lineRule="auto"/>
        <w:jc w:val="both"/>
        <w:rPr>
          <w:rFonts w:ascii="Times New Roman" w:hAnsi="Times New Roman"/>
          <w:sz w:val="24"/>
          <w:szCs w:val="24"/>
        </w:rPr>
      </w:pPr>
      <w:r w:rsidRPr="00E152F8">
        <w:rPr>
          <w:rFonts w:ascii="Times New Roman" w:hAnsi="Times New Roman"/>
          <w:sz w:val="24"/>
          <w:szCs w:val="24"/>
        </w:rPr>
        <w:t>Manuscripts should</w:t>
      </w:r>
      <w:r w:rsidR="007168D6" w:rsidRPr="00E152F8">
        <w:rPr>
          <w:rFonts w:ascii="Times New Roman" w:hAnsi="Times New Roman"/>
          <w:sz w:val="24"/>
          <w:szCs w:val="24"/>
        </w:rPr>
        <w:t xml:space="preserve"> be prepared in Microsoft Word, maximum 12 pages.</w:t>
      </w:r>
      <w:r w:rsidR="00E152F8" w:rsidRPr="00E152F8">
        <w:rPr>
          <w:rFonts w:ascii="Times New Roman" w:hAnsi="Times New Roman"/>
          <w:sz w:val="24"/>
          <w:szCs w:val="24"/>
        </w:rPr>
        <w:t xml:space="preserve"> </w:t>
      </w:r>
      <w:r w:rsidR="00E152F8" w:rsidRPr="00E152F8">
        <w:rPr>
          <w:rFonts w:ascii="Times New Roman" w:hAnsi="Times New Roman"/>
          <w:color w:val="000000"/>
          <w:sz w:val="24"/>
          <w:szCs w:val="24"/>
          <w:lang w:val="en-US"/>
        </w:rPr>
        <w:t xml:space="preserve"> Text should be </w:t>
      </w:r>
      <w:r w:rsidR="00E152F8" w:rsidRPr="001E7985">
        <w:rPr>
          <w:rFonts w:ascii="Times New Roman" w:hAnsi="Times New Roman"/>
          <w:b/>
          <w:bCs/>
          <w:color w:val="000000"/>
          <w:sz w:val="24"/>
          <w:szCs w:val="24"/>
          <w:lang w:val="en-US"/>
        </w:rPr>
        <w:t>justified</w:t>
      </w:r>
      <w:r w:rsidR="00E152F8" w:rsidRPr="001E7985">
        <w:rPr>
          <w:rFonts w:ascii="Times New Roman" w:hAnsi="Times New Roman"/>
          <w:b/>
          <w:color w:val="000000"/>
          <w:sz w:val="24"/>
          <w:szCs w:val="24"/>
          <w:lang w:val="en-US"/>
        </w:rPr>
        <w:t>.</w:t>
      </w:r>
      <w:r w:rsidR="00E152F8" w:rsidRPr="00E152F8">
        <w:rPr>
          <w:rFonts w:ascii="Times New Roman" w:hAnsi="Times New Roman"/>
          <w:color w:val="000000"/>
          <w:sz w:val="24"/>
          <w:szCs w:val="24"/>
          <w:lang w:val="en-US"/>
        </w:rPr>
        <w:t xml:space="preserve">  </w:t>
      </w:r>
      <w:r w:rsidR="00226EE8" w:rsidRPr="00E152F8">
        <w:rPr>
          <w:rFonts w:ascii="Times New Roman" w:hAnsi="Times New Roman"/>
          <w:sz w:val="24"/>
          <w:szCs w:val="24"/>
        </w:rPr>
        <w:t>Please use the follo</w:t>
      </w:r>
      <w:r w:rsidRPr="00E152F8">
        <w:rPr>
          <w:rFonts w:ascii="Times New Roman" w:hAnsi="Times New Roman"/>
          <w:sz w:val="24"/>
          <w:szCs w:val="24"/>
        </w:rPr>
        <w:t>w</w:t>
      </w:r>
      <w:r w:rsidR="00E152F8" w:rsidRPr="00E152F8">
        <w:rPr>
          <w:rFonts w:ascii="Times New Roman" w:hAnsi="Times New Roman"/>
          <w:sz w:val="24"/>
          <w:szCs w:val="24"/>
        </w:rPr>
        <w:t>ing rules for the entire text:</w:t>
      </w:r>
    </w:p>
    <w:p w:rsidR="00226EE8" w:rsidRPr="00BF64FD" w:rsidRDefault="00226EE8" w:rsidP="00134C65">
      <w:pPr>
        <w:spacing w:after="0" w:line="480" w:lineRule="auto"/>
        <w:jc w:val="both"/>
        <w:rPr>
          <w:rFonts w:ascii="Times New Roman" w:hAnsi="Times New Roman"/>
          <w:sz w:val="24"/>
          <w:szCs w:val="24"/>
        </w:rPr>
      </w:pPr>
      <w:r w:rsidRPr="00BF64FD">
        <w:rPr>
          <w:rFonts w:ascii="Times New Roman" w:hAnsi="Times New Roman"/>
          <w:sz w:val="24"/>
          <w:szCs w:val="24"/>
        </w:rPr>
        <w:t>Font</w:t>
      </w:r>
      <w:r w:rsidR="00936F72">
        <w:rPr>
          <w:rFonts w:ascii="Times New Roman" w:hAnsi="Times New Roman"/>
          <w:sz w:val="24"/>
          <w:szCs w:val="24"/>
        </w:rPr>
        <w:t>: Times New Roman; Size: 12</w:t>
      </w:r>
      <w:r w:rsidR="00C00CB1" w:rsidRPr="00BF64FD">
        <w:rPr>
          <w:rFonts w:ascii="Times New Roman" w:hAnsi="Times New Roman"/>
          <w:sz w:val="24"/>
          <w:szCs w:val="24"/>
        </w:rPr>
        <w:t xml:space="preserve"> </w:t>
      </w:r>
      <w:r w:rsidRPr="00BF64FD">
        <w:rPr>
          <w:rFonts w:ascii="Times New Roman" w:hAnsi="Times New Roman"/>
          <w:sz w:val="24"/>
          <w:szCs w:val="24"/>
        </w:rPr>
        <w:t>pt.</w:t>
      </w:r>
    </w:p>
    <w:p w:rsidR="00226EE8" w:rsidRPr="00BF64FD" w:rsidRDefault="00226EE8" w:rsidP="00134C65">
      <w:pPr>
        <w:spacing w:after="0" w:line="480" w:lineRule="auto"/>
        <w:jc w:val="both"/>
        <w:rPr>
          <w:rFonts w:ascii="Times New Roman" w:hAnsi="Times New Roman"/>
          <w:sz w:val="24"/>
          <w:szCs w:val="24"/>
        </w:rPr>
      </w:pPr>
      <w:r w:rsidRPr="00BF64FD">
        <w:rPr>
          <w:rFonts w:ascii="Times New Roman" w:hAnsi="Times New Roman"/>
          <w:sz w:val="24"/>
          <w:szCs w:val="24"/>
        </w:rPr>
        <w:t>Paragraph Spacing: Above paragraph — 0 pt.; below paragraph — 4 pt.</w:t>
      </w:r>
    </w:p>
    <w:p w:rsidR="00457232" w:rsidRDefault="00E152F8" w:rsidP="00134C65">
      <w:pPr>
        <w:spacing w:after="0" w:line="480" w:lineRule="auto"/>
        <w:jc w:val="both"/>
        <w:rPr>
          <w:rFonts w:ascii="Times New Roman" w:hAnsi="Times New Roman"/>
          <w:sz w:val="24"/>
          <w:szCs w:val="24"/>
        </w:rPr>
      </w:pPr>
      <w:r>
        <w:rPr>
          <w:rFonts w:ascii="Times New Roman" w:hAnsi="Times New Roman"/>
          <w:sz w:val="24"/>
          <w:szCs w:val="24"/>
        </w:rPr>
        <w:t xml:space="preserve">Line Spacing: fixed, 12 </w:t>
      </w:r>
      <w:proofErr w:type="spellStart"/>
      <w:r>
        <w:rPr>
          <w:rFonts w:ascii="Times New Roman" w:hAnsi="Times New Roman"/>
          <w:sz w:val="24"/>
          <w:szCs w:val="24"/>
        </w:rPr>
        <w:t>pt</w:t>
      </w:r>
      <w:proofErr w:type="spellEnd"/>
      <w:r>
        <w:rPr>
          <w:rFonts w:ascii="Times New Roman" w:hAnsi="Times New Roman"/>
          <w:sz w:val="24"/>
          <w:szCs w:val="24"/>
        </w:rPr>
        <w:t>, d</w:t>
      </w:r>
      <w:r w:rsidR="00457232">
        <w:rPr>
          <w:rFonts w:ascii="Times New Roman" w:hAnsi="Times New Roman"/>
          <w:sz w:val="24"/>
          <w:szCs w:val="24"/>
        </w:rPr>
        <w:t>ouble-spaced.</w:t>
      </w:r>
    </w:p>
    <w:p w:rsidR="00FD245D" w:rsidRPr="00457232" w:rsidRDefault="00FD245D" w:rsidP="00134C65">
      <w:pPr>
        <w:spacing w:after="0" w:line="480" w:lineRule="auto"/>
        <w:jc w:val="both"/>
        <w:rPr>
          <w:rFonts w:ascii="Times New Roman" w:hAnsi="Times New Roman"/>
          <w:color w:val="333333"/>
          <w:sz w:val="24"/>
          <w:szCs w:val="24"/>
          <w:shd w:val="clear" w:color="auto" w:fill="FFFFFF"/>
        </w:rPr>
      </w:pPr>
      <w:r w:rsidRPr="00457232">
        <w:rPr>
          <w:rStyle w:val="Strong"/>
          <w:rFonts w:ascii="Times New Roman" w:eastAsiaTheme="majorEastAsia" w:hAnsi="Times New Roman"/>
          <w:b w:val="0"/>
          <w:color w:val="333333"/>
          <w:sz w:val="24"/>
          <w:szCs w:val="24"/>
        </w:rPr>
        <w:t>Numbering all pages</w:t>
      </w:r>
      <w:r w:rsidRPr="00457232">
        <w:rPr>
          <w:rFonts w:ascii="Times New Roman" w:hAnsi="Times New Roman"/>
          <w:color w:val="333333"/>
          <w:sz w:val="24"/>
          <w:szCs w:val="24"/>
          <w:shd w:val="clear" w:color="auto" w:fill="FFFFFF"/>
        </w:rPr>
        <w:t xml:space="preserve"> (</w:t>
      </w:r>
      <w:proofErr w:type="spellStart"/>
      <w:r w:rsidRPr="00457232">
        <w:rPr>
          <w:rFonts w:ascii="Times New Roman" w:hAnsi="Times New Roman"/>
          <w:color w:val="333333"/>
          <w:sz w:val="24"/>
          <w:szCs w:val="24"/>
          <w:shd w:val="clear" w:color="auto" w:fill="FFFFFF"/>
        </w:rPr>
        <w:t>center</w:t>
      </w:r>
      <w:proofErr w:type="spellEnd"/>
      <w:r w:rsidRPr="00457232">
        <w:rPr>
          <w:rFonts w:ascii="Times New Roman" w:hAnsi="Times New Roman"/>
          <w:color w:val="333333"/>
          <w:sz w:val="24"/>
          <w:szCs w:val="24"/>
          <w:shd w:val="clear" w:color="auto" w:fill="FFFFFF"/>
        </w:rPr>
        <w:t>, top of the page).</w:t>
      </w:r>
    </w:p>
    <w:p w:rsidR="00FD245D" w:rsidRDefault="00FD245D" w:rsidP="00134C65">
      <w:pPr>
        <w:spacing w:after="0" w:line="480" w:lineRule="auto"/>
        <w:jc w:val="both"/>
        <w:rPr>
          <w:rFonts w:ascii="Times New Roman" w:hAnsi="Times New Roman"/>
          <w:color w:val="333333"/>
          <w:sz w:val="24"/>
          <w:szCs w:val="24"/>
          <w:shd w:val="clear" w:color="auto" w:fill="FFFFFF"/>
        </w:rPr>
      </w:pPr>
      <w:r w:rsidRPr="00457232">
        <w:rPr>
          <w:rFonts w:ascii="Times New Roman" w:hAnsi="Times New Roman"/>
          <w:color w:val="333333"/>
          <w:sz w:val="24"/>
          <w:szCs w:val="24"/>
          <w:shd w:val="clear" w:color="auto" w:fill="FFFFFF"/>
        </w:rPr>
        <w:t xml:space="preserve">Lines should be numbered </w:t>
      </w:r>
      <w:r w:rsidRPr="00457232">
        <w:rPr>
          <w:rStyle w:val="Strong"/>
          <w:rFonts w:ascii="Times New Roman" w:eastAsiaTheme="majorEastAsia" w:hAnsi="Times New Roman"/>
          <w:b w:val="0"/>
          <w:color w:val="333333"/>
          <w:sz w:val="24"/>
          <w:szCs w:val="24"/>
        </w:rPr>
        <w:t>continuously from the first to last page</w:t>
      </w:r>
      <w:r w:rsidRPr="00457232">
        <w:rPr>
          <w:rFonts w:ascii="Times New Roman" w:hAnsi="Times New Roman"/>
          <w:color w:val="333333"/>
          <w:sz w:val="24"/>
          <w:szCs w:val="24"/>
          <w:shd w:val="clear" w:color="auto" w:fill="FFFFFF"/>
        </w:rPr>
        <w:t>.</w:t>
      </w:r>
    </w:p>
    <w:p w:rsidR="00226EE8" w:rsidRPr="00BF64FD" w:rsidRDefault="00936F72" w:rsidP="00134C65">
      <w:pPr>
        <w:spacing w:after="0" w:line="480" w:lineRule="auto"/>
        <w:jc w:val="both"/>
        <w:rPr>
          <w:rFonts w:ascii="Times New Roman" w:hAnsi="Times New Roman"/>
          <w:sz w:val="24"/>
          <w:szCs w:val="24"/>
        </w:rPr>
      </w:pPr>
      <w:r>
        <w:rPr>
          <w:rFonts w:ascii="Times New Roman" w:hAnsi="Times New Roman"/>
          <w:sz w:val="24"/>
          <w:szCs w:val="24"/>
        </w:rPr>
        <w:t>Heading 1: Times New Roman; 12</w:t>
      </w:r>
      <w:r w:rsidR="00226EE8" w:rsidRPr="00BF64FD">
        <w:rPr>
          <w:rFonts w:ascii="Times New Roman" w:hAnsi="Times New Roman"/>
          <w:sz w:val="24"/>
          <w:szCs w:val="24"/>
        </w:rPr>
        <w:t xml:space="preserve"> pt.; Bold; for example, </w:t>
      </w:r>
      <w:r w:rsidR="00C00CB1" w:rsidRPr="00BF64FD">
        <w:rPr>
          <w:rFonts w:ascii="Times New Roman" w:hAnsi="Times New Roman"/>
          <w:b/>
          <w:bCs/>
          <w:sz w:val="24"/>
          <w:szCs w:val="24"/>
        </w:rPr>
        <w:t xml:space="preserve">Materials and Methods </w:t>
      </w:r>
    </w:p>
    <w:p w:rsidR="005505FD" w:rsidRDefault="00936F72" w:rsidP="00134C65">
      <w:pPr>
        <w:spacing w:after="0" w:line="480" w:lineRule="auto"/>
        <w:jc w:val="both"/>
        <w:rPr>
          <w:rFonts w:ascii="Times New Roman" w:hAnsi="Times New Roman"/>
          <w:sz w:val="24"/>
          <w:szCs w:val="24"/>
        </w:rPr>
      </w:pPr>
      <w:r>
        <w:rPr>
          <w:rFonts w:ascii="Times New Roman" w:hAnsi="Times New Roman"/>
          <w:sz w:val="24"/>
          <w:szCs w:val="24"/>
        </w:rPr>
        <w:t>Heading 2: Times New Roman; 12</w:t>
      </w:r>
      <w:r w:rsidR="00226EE8" w:rsidRPr="00BF64FD">
        <w:rPr>
          <w:rFonts w:ascii="Times New Roman" w:hAnsi="Times New Roman"/>
          <w:sz w:val="24"/>
          <w:szCs w:val="24"/>
        </w:rPr>
        <w:t xml:space="preserve"> pt.; </w:t>
      </w:r>
      <w:r>
        <w:rPr>
          <w:rFonts w:ascii="Times New Roman" w:hAnsi="Times New Roman"/>
          <w:sz w:val="24"/>
          <w:szCs w:val="24"/>
        </w:rPr>
        <w:t xml:space="preserve">Bold </w:t>
      </w:r>
      <w:r w:rsidR="00226EE8" w:rsidRPr="00BF64FD">
        <w:rPr>
          <w:rFonts w:ascii="Times New Roman" w:hAnsi="Times New Roman"/>
          <w:sz w:val="24"/>
          <w:szCs w:val="24"/>
        </w:rPr>
        <w:t xml:space="preserve">Italic; for example, </w:t>
      </w:r>
      <w:r w:rsidR="00512393" w:rsidRPr="00936F72">
        <w:rPr>
          <w:rFonts w:ascii="Times New Roman" w:hAnsi="Times New Roman"/>
          <w:b/>
          <w:i/>
          <w:sz w:val="24"/>
          <w:szCs w:val="24"/>
        </w:rPr>
        <w:t>Method</w:t>
      </w:r>
      <w:r w:rsidR="00C00CB1" w:rsidRPr="00936F72">
        <w:rPr>
          <w:rFonts w:ascii="Times New Roman" w:hAnsi="Times New Roman"/>
          <w:b/>
          <w:i/>
          <w:sz w:val="24"/>
          <w:szCs w:val="24"/>
        </w:rPr>
        <w:t xml:space="preserve"> of Experiment</w:t>
      </w:r>
      <w:r w:rsidR="00C00CB1" w:rsidRPr="00BF64FD">
        <w:rPr>
          <w:rFonts w:ascii="Times New Roman" w:hAnsi="Times New Roman"/>
          <w:sz w:val="24"/>
          <w:szCs w:val="24"/>
        </w:rPr>
        <w:t xml:space="preserve"> </w:t>
      </w:r>
    </w:p>
    <w:p w:rsidR="005505FD" w:rsidRPr="00457232" w:rsidRDefault="005505FD" w:rsidP="00134C65">
      <w:pPr>
        <w:autoSpaceDE w:val="0"/>
        <w:autoSpaceDN w:val="0"/>
        <w:adjustRightInd w:val="0"/>
        <w:spacing w:after="0" w:line="480" w:lineRule="auto"/>
        <w:jc w:val="both"/>
        <w:rPr>
          <w:rFonts w:ascii="Times New Roman" w:hAnsi="Times New Roman"/>
          <w:color w:val="000000"/>
          <w:sz w:val="24"/>
          <w:szCs w:val="24"/>
          <w:lang w:val="en-US"/>
        </w:rPr>
      </w:pPr>
      <w:r w:rsidRPr="00457232">
        <w:rPr>
          <w:rFonts w:ascii="Times New Roman" w:hAnsi="Times New Roman"/>
          <w:color w:val="000000"/>
          <w:sz w:val="24"/>
          <w:szCs w:val="24"/>
          <w:lang w:val="en-US"/>
        </w:rPr>
        <w:t xml:space="preserve">Following the running title, research papers should be presented as follows: Full Title, Author(s) Highlight, Abstract, Key words, Abbreviations, Introduction, Materials and methods, Results, Discussion, Acknowledgements, and References. This should be followed by tables and figures. </w:t>
      </w:r>
    </w:p>
    <w:p w:rsidR="00457232" w:rsidRPr="00457232" w:rsidRDefault="00457232" w:rsidP="00134C65">
      <w:pPr>
        <w:autoSpaceDE w:val="0"/>
        <w:autoSpaceDN w:val="0"/>
        <w:adjustRightInd w:val="0"/>
        <w:spacing w:after="0" w:line="480" w:lineRule="auto"/>
        <w:jc w:val="both"/>
        <w:rPr>
          <w:rFonts w:ascii="Times New Roman" w:hAnsi="Times New Roman"/>
          <w:color w:val="000000"/>
          <w:sz w:val="24"/>
          <w:szCs w:val="24"/>
          <w:lang w:val="en-US"/>
        </w:rPr>
      </w:pPr>
    </w:p>
    <w:p w:rsidR="00457232" w:rsidRPr="00E152F8" w:rsidRDefault="00457232" w:rsidP="00134C65">
      <w:pPr>
        <w:spacing w:after="0" w:line="480" w:lineRule="auto"/>
        <w:jc w:val="both"/>
        <w:rPr>
          <w:rFonts w:ascii="Times New Roman" w:hAnsi="Times New Roman"/>
          <w:sz w:val="24"/>
          <w:szCs w:val="24"/>
          <w:lang w:val="en-US"/>
        </w:rPr>
      </w:pPr>
      <w:r w:rsidRPr="00E152F8">
        <w:rPr>
          <w:rFonts w:ascii="Times New Roman" w:hAnsi="Times New Roman"/>
          <w:b/>
          <w:bCs/>
          <w:sz w:val="24"/>
          <w:szCs w:val="24"/>
          <w:lang w:val="en-US"/>
        </w:rPr>
        <w:t>Spelling</w:t>
      </w:r>
      <w:r w:rsidRPr="00E152F8">
        <w:rPr>
          <w:rFonts w:ascii="Times New Roman" w:hAnsi="Times New Roman"/>
          <w:sz w:val="24"/>
          <w:szCs w:val="24"/>
          <w:lang w:val="en-US"/>
        </w:rPr>
        <w:t xml:space="preserve">: The JAAB uses American or British spelling and </w:t>
      </w:r>
      <w:r w:rsidR="00E152F8" w:rsidRPr="00E152F8">
        <w:rPr>
          <w:rFonts w:ascii="Times New Roman" w:hAnsi="Times New Roman"/>
          <w:sz w:val="24"/>
          <w:szCs w:val="24"/>
          <w:lang w:val="en-US"/>
        </w:rPr>
        <w:t>yet the uniformity within</w:t>
      </w:r>
      <w:r w:rsidR="00E152F8" w:rsidRPr="00E152F8">
        <w:rPr>
          <w:rFonts w:ascii="Times New Roman" w:hAnsi="Times New Roman"/>
          <w:sz w:val="24"/>
          <w:szCs w:val="24"/>
          <w:lang w:val="en-US"/>
        </w:rPr>
        <w:tab/>
        <w:t xml:space="preserve"> each paper is required.  L</w:t>
      </w:r>
      <w:r w:rsidR="00E152F8">
        <w:rPr>
          <w:rFonts w:ascii="Times New Roman" w:hAnsi="Times New Roman"/>
          <w:sz w:val="24"/>
          <w:szCs w:val="24"/>
          <w:lang w:val="en-US"/>
        </w:rPr>
        <w:t>atin</w:t>
      </w:r>
      <w:r w:rsidR="00E152F8">
        <w:rPr>
          <w:rFonts w:ascii="Times New Roman" w:hAnsi="Times New Roman"/>
          <w:sz w:val="24"/>
          <w:szCs w:val="24"/>
          <w:lang w:val="en-US"/>
        </w:rPr>
        <w:tab/>
        <w:t xml:space="preserve"> words</w:t>
      </w:r>
      <w:r w:rsidR="00E152F8">
        <w:rPr>
          <w:rFonts w:ascii="Times New Roman" w:hAnsi="Times New Roman"/>
          <w:sz w:val="24"/>
          <w:szCs w:val="24"/>
          <w:lang w:val="en-US"/>
        </w:rPr>
        <w:tab/>
        <w:t xml:space="preserve"> or phrases are</w:t>
      </w:r>
      <w:r w:rsidR="00E152F8">
        <w:rPr>
          <w:rFonts w:ascii="Times New Roman" w:hAnsi="Times New Roman"/>
          <w:sz w:val="24"/>
          <w:szCs w:val="24"/>
          <w:lang w:val="en-US"/>
        </w:rPr>
        <w:tab/>
        <w:t xml:space="preserve"> in</w:t>
      </w:r>
      <w:r w:rsidR="00E152F8" w:rsidRPr="00E152F8">
        <w:rPr>
          <w:rFonts w:ascii="Times New Roman" w:hAnsi="Times New Roman"/>
          <w:sz w:val="24"/>
          <w:szCs w:val="24"/>
          <w:lang w:val="en-US"/>
        </w:rPr>
        <w:t xml:space="preserve"> </w:t>
      </w:r>
      <w:r w:rsidR="00E152F8" w:rsidRPr="00E152F8">
        <w:rPr>
          <w:rFonts w:ascii="Times New Roman" w:hAnsi="Times New Roman"/>
          <w:i/>
          <w:iCs/>
          <w:sz w:val="24"/>
          <w:szCs w:val="24"/>
          <w:lang w:val="en-US"/>
        </w:rPr>
        <w:t>italics</w:t>
      </w:r>
      <w:r w:rsidR="00E152F8">
        <w:rPr>
          <w:rFonts w:ascii="Times New Roman" w:hAnsi="Times New Roman"/>
          <w:sz w:val="24"/>
          <w:szCs w:val="24"/>
          <w:lang w:val="en-US"/>
        </w:rPr>
        <w:t xml:space="preserve">, e.g. genus and species, except for very common </w:t>
      </w:r>
      <w:r w:rsidR="00E152F8" w:rsidRPr="00E152F8">
        <w:rPr>
          <w:rFonts w:ascii="Times New Roman" w:hAnsi="Times New Roman"/>
          <w:sz w:val="24"/>
          <w:szCs w:val="24"/>
          <w:lang w:val="en-US"/>
        </w:rPr>
        <w:t>expressions</w:t>
      </w:r>
      <w:r w:rsidR="00E152F8" w:rsidRPr="00E152F8">
        <w:rPr>
          <w:rFonts w:ascii="Times New Roman" w:hAnsi="Times New Roman"/>
          <w:sz w:val="24"/>
          <w:szCs w:val="24"/>
          <w:lang w:val="en-US"/>
        </w:rPr>
        <w:tab/>
        <w:t xml:space="preserve"> </w:t>
      </w:r>
      <w:r w:rsidR="00E152F8">
        <w:rPr>
          <w:rFonts w:ascii="Times New Roman" w:hAnsi="Times New Roman"/>
          <w:sz w:val="24"/>
          <w:szCs w:val="24"/>
          <w:lang w:val="en-US"/>
        </w:rPr>
        <w:t xml:space="preserve">such as </w:t>
      </w:r>
      <w:r w:rsidR="00E152F8" w:rsidRPr="00E152F8">
        <w:rPr>
          <w:rFonts w:ascii="Times New Roman" w:hAnsi="Times New Roman"/>
          <w:sz w:val="24"/>
          <w:szCs w:val="24"/>
          <w:lang w:val="en-US"/>
        </w:rPr>
        <w:t>“i.e.,”</w:t>
      </w:r>
      <w:r w:rsidR="00E152F8" w:rsidRPr="00E152F8">
        <w:rPr>
          <w:rFonts w:ascii="Times New Roman" w:hAnsi="Times New Roman"/>
          <w:sz w:val="24"/>
          <w:szCs w:val="24"/>
          <w:lang w:val="en-US"/>
        </w:rPr>
        <w:tab/>
        <w:t xml:space="preserve"> “e.g.,”</w:t>
      </w:r>
      <w:r w:rsidR="00E152F8" w:rsidRPr="00E152F8">
        <w:rPr>
          <w:rFonts w:ascii="Times New Roman" w:hAnsi="Times New Roman"/>
          <w:sz w:val="24"/>
          <w:szCs w:val="24"/>
          <w:lang w:val="en-US"/>
        </w:rPr>
        <w:tab/>
        <w:t xml:space="preserve"> “et </w:t>
      </w:r>
      <w:r w:rsidR="00E152F8">
        <w:rPr>
          <w:rFonts w:ascii="Times New Roman" w:hAnsi="Times New Roman"/>
          <w:sz w:val="24"/>
          <w:szCs w:val="24"/>
          <w:lang w:val="en-US"/>
        </w:rPr>
        <w:t xml:space="preserve">al.,” “in vitro,” “ex </w:t>
      </w:r>
      <w:r w:rsidR="00E152F8" w:rsidRPr="00E152F8">
        <w:rPr>
          <w:rFonts w:ascii="Times New Roman" w:hAnsi="Times New Roman"/>
          <w:sz w:val="24"/>
          <w:szCs w:val="24"/>
          <w:lang w:val="en-US"/>
        </w:rPr>
        <w:t>vitro”</w:t>
      </w:r>
      <w:r w:rsidR="00E152F8" w:rsidRPr="00E152F8">
        <w:rPr>
          <w:rFonts w:ascii="Times New Roman" w:hAnsi="Times New Roman"/>
          <w:sz w:val="24"/>
          <w:szCs w:val="24"/>
          <w:lang w:val="en-US"/>
        </w:rPr>
        <w:tab/>
        <w:t>and “etc.”</w:t>
      </w:r>
    </w:p>
    <w:p w:rsidR="00B8233F" w:rsidRPr="00457232" w:rsidRDefault="00B8233F" w:rsidP="00134C65">
      <w:pPr>
        <w:spacing w:after="0" w:line="480" w:lineRule="auto"/>
        <w:rPr>
          <w:rFonts w:ascii="Times New Roman" w:hAnsi="Times New Roman"/>
          <w:b/>
          <w:sz w:val="24"/>
          <w:szCs w:val="24"/>
        </w:rPr>
      </w:pPr>
      <w:r w:rsidRPr="00457232">
        <w:rPr>
          <w:rFonts w:ascii="Times New Roman" w:hAnsi="Times New Roman"/>
          <w:b/>
          <w:sz w:val="24"/>
          <w:szCs w:val="24"/>
        </w:rPr>
        <w:lastRenderedPageBreak/>
        <w:br w:type="page"/>
      </w:r>
    </w:p>
    <w:p w:rsidR="00827D23" w:rsidRPr="007168D6" w:rsidRDefault="00936F72" w:rsidP="00134C65">
      <w:pPr>
        <w:spacing w:after="0" w:line="480" w:lineRule="auto"/>
        <w:jc w:val="center"/>
        <w:rPr>
          <w:rFonts w:ascii="Times New Roman" w:hAnsi="Times New Roman"/>
          <w:b/>
          <w:sz w:val="24"/>
          <w:szCs w:val="24"/>
        </w:rPr>
      </w:pPr>
      <w:r w:rsidRPr="007168D6">
        <w:rPr>
          <w:rFonts w:ascii="Times New Roman" w:hAnsi="Times New Roman"/>
          <w:b/>
          <w:sz w:val="24"/>
          <w:szCs w:val="24"/>
        </w:rPr>
        <w:lastRenderedPageBreak/>
        <w:t>Full Title of Manuscript</w:t>
      </w:r>
      <w:r w:rsidR="00827D23" w:rsidRPr="007168D6">
        <w:rPr>
          <w:rFonts w:ascii="Times New Roman" w:hAnsi="Times New Roman"/>
          <w:b/>
          <w:sz w:val="24"/>
          <w:szCs w:val="24"/>
        </w:rPr>
        <w:t>, Times New Roman,</w:t>
      </w:r>
      <w:r w:rsidRPr="007168D6">
        <w:rPr>
          <w:rFonts w:ascii="Times New Roman" w:hAnsi="Times New Roman"/>
          <w:b/>
          <w:sz w:val="24"/>
          <w:szCs w:val="24"/>
        </w:rPr>
        <w:t xml:space="preserve"> 12</w:t>
      </w:r>
      <w:r w:rsidR="004C3914" w:rsidRPr="007168D6">
        <w:rPr>
          <w:rFonts w:ascii="Times New Roman" w:hAnsi="Times New Roman"/>
          <w:b/>
          <w:sz w:val="24"/>
          <w:szCs w:val="24"/>
        </w:rPr>
        <w:t xml:space="preserve"> Font Size, </w:t>
      </w:r>
      <w:proofErr w:type="spellStart"/>
      <w:r w:rsidR="004C3914" w:rsidRPr="007168D6">
        <w:rPr>
          <w:rFonts w:ascii="Times New Roman" w:hAnsi="Times New Roman"/>
          <w:b/>
          <w:sz w:val="24"/>
          <w:szCs w:val="24"/>
        </w:rPr>
        <w:t>Center</w:t>
      </w:r>
      <w:proofErr w:type="spellEnd"/>
      <w:r w:rsidR="004C3914" w:rsidRPr="007168D6">
        <w:rPr>
          <w:rFonts w:ascii="Times New Roman" w:hAnsi="Times New Roman"/>
          <w:b/>
          <w:sz w:val="24"/>
          <w:szCs w:val="24"/>
        </w:rPr>
        <w:t xml:space="preserve"> and </w:t>
      </w:r>
      <w:r w:rsidR="00827D23" w:rsidRPr="007168D6">
        <w:rPr>
          <w:rFonts w:ascii="Times New Roman" w:hAnsi="Times New Roman"/>
          <w:b/>
          <w:sz w:val="24"/>
          <w:szCs w:val="24"/>
        </w:rPr>
        <w:t>Bold</w:t>
      </w:r>
    </w:p>
    <w:p w:rsidR="00376AF1" w:rsidRDefault="00376AF1" w:rsidP="00134C65">
      <w:pPr>
        <w:spacing w:after="0" w:line="480" w:lineRule="auto"/>
        <w:jc w:val="center"/>
        <w:rPr>
          <w:rFonts w:ascii="Times New Roman" w:hAnsi="Times New Roman"/>
          <w:b/>
        </w:rPr>
      </w:pPr>
    </w:p>
    <w:p w:rsidR="0059756D" w:rsidRDefault="0059756D" w:rsidP="00134C65">
      <w:pPr>
        <w:spacing w:after="0" w:line="480" w:lineRule="auto"/>
        <w:jc w:val="center"/>
        <w:rPr>
          <w:rFonts w:ascii="Times New Roman" w:hAnsi="Times New Roman"/>
        </w:rPr>
      </w:pPr>
    </w:p>
    <w:p w:rsidR="00376AF1" w:rsidRPr="001E7985" w:rsidRDefault="0011625A" w:rsidP="00134C65">
      <w:pPr>
        <w:spacing w:after="0" w:line="480" w:lineRule="auto"/>
        <w:rPr>
          <w:rFonts w:ascii="Times New Roman" w:hAnsi="Times New Roman"/>
          <w:b/>
          <w:sz w:val="24"/>
          <w:szCs w:val="24"/>
        </w:rPr>
      </w:pPr>
      <w:r w:rsidRPr="001E7985">
        <w:rPr>
          <w:rFonts w:ascii="Times New Roman" w:hAnsi="Times New Roman"/>
          <w:sz w:val="24"/>
          <w:szCs w:val="24"/>
          <w:shd w:val="clear" w:color="auto" w:fill="FFFFFF"/>
        </w:rPr>
        <w:t>Name(s) of author(s), present institutional of affiliations; email account and HP number of main author for correspondence.</w:t>
      </w:r>
    </w:p>
    <w:p w:rsidR="00A85576" w:rsidRPr="0011625A" w:rsidRDefault="00A85576" w:rsidP="00134C65">
      <w:pPr>
        <w:spacing w:after="0" w:line="480" w:lineRule="auto"/>
        <w:rPr>
          <w:rFonts w:ascii="Times New Roman" w:hAnsi="Times New Roman"/>
          <w:sz w:val="24"/>
          <w:szCs w:val="24"/>
        </w:rPr>
      </w:pPr>
    </w:p>
    <w:p w:rsidR="00A85576" w:rsidRPr="0011625A" w:rsidRDefault="00300346" w:rsidP="00134C65">
      <w:pPr>
        <w:spacing w:after="0" w:line="480" w:lineRule="auto"/>
        <w:rPr>
          <w:rFonts w:ascii="Times New Roman" w:hAnsi="Times New Roman"/>
          <w:sz w:val="24"/>
          <w:szCs w:val="24"/>
        </w:rPr>
      </w:pPr>
      <w:r w:rsidRPr="0011625A">
        <w:rPr>
          <w:rFonts w:ascii="Times New Roman" w:hAnsi="Times New Roman"/>
          <w:sz w:val="24"/>
          <w:szCs w:val="24"/>
        </w:rPr>
        <w:t xml:space="preserve">Example: </w:t>
      </w:r>
    </w:p>
    <w:p w:rsidR="00300346" w:rsidRPr="0011625A" w:rsidRDefault="00300346" w:rsidP="00134C65">
      <w:pPr>
        <w:spacing w:after="0" w:line="480" w:lineRule="auto"/>
        <w:rPr>
          <w:rFonts w:ascii="Times New Roman" w:hAnsi="Times New Roman"/>
          <w:sz w:val="24"/>
          <w:szCs w:val="24"/>
        </w:rPr>
      </w:pPr>
    </w:p>
    <w:p w:rsidR="00300346" w:rsidRPr="0011625A" w:rsidRDefault="00300346" w:rsidP="00134C65">
      <w:pPr>
        <w:spacing w:after="0" w:line="480" w:lineRule="auto"/>
        <w:jc w:val="both"/>
        <w:rPr>
          <w:rFonts w:ascii="Times New Roman" w:hAnsi="Times New Roman"/>
          <w:sz w:val="24"/>
          <w:szCs w:val="24"/>
        </w:rPr>
      </w:pPr>
      <w:r w:rsidRPr="0011625A">
        <w:rPr>
          <w:rFonts w:ascii="Times New Roman" w:hAnsi="Times New Roman"/>
          <w:sz w:val="24"/>
          <w:szCs w:val="24"/>
          <w:lang w:val="en-US"/>
        </w:rPr>
        <w:t xml:space="preserve">Darwin H. </w:t>
      </w:r>
      <w:proofErr w:type="spellStart"/>
      <w:r w:rsidRPr="0011625A">
        <w:rPr>
          <w:rFonts w:ascii="Times New Roman" w:hAnsi="Times New Roman"/>
          <w:sz w:val="24"/>
          <w:szCs w:val="24"/>
          <w:lang w:val="en-US"/>
        </w:rPr>
        <w:t>Pangaribuan</w:t>
      </w:r>
      <w:proofErr w:type="spellEnd"/>
      <w:r w:rsidRPr="0011625A">
        <w:rPr>
          <w:rFonts w:ascii="Times New Roman" w:hAnsi="Times New Roman"/>
          <w:sz w:val="24"/>
          <w:szCs w:val="24"/>
          <w:vertAlign w:val="superscript"/>
          <w:lang w:val="en-US"/>
        </w:rPr>
        <w:t>*</w:t>
      </w:r>
      <w:r w:rsidR="00E249EF">
        <w:rPr>
          <w:rFonts w:ascii="Times New Roman" w:hAnsi="Times New Roman"/>
          <w:sz w:val="24"/>
          <w:szCs w:val="24"/>
          <w:lang w:val="en-US"/>
        </w:rPr>
        <w:t xml:space="preserve">, </w:t>
      </w:r>
      <w:proofErr w:type="spellStart"/>
      <w:r w:rsidR="00E249EF">
        <w:rPr>
          <w:rFonts w:ascii="Times New Roman" w:hAnsi="Times New Roman"/>
          <w:sz w:val="24"/>
          <w:szCs w:val="24"/>
          <w:lang w:val="en-US"/>
        </w:rPr>
        <w:t>Sarno</w:t>
      </w:r>
      <w:proofErr w:type="spellEnd"/>
      <w:r w:rsidRPr="0011625A">
        <w:rPr>
          <w:rFonts w:ascii="Times New Roman" w:hAnsi="Times New Roman"/>
          <w:sz w:val="24"/>
          <w:szCs w:val="24"/>
          <w:lang w:val="en-US"/>
        </w:rPr>
        <w:t xml:space="preserve"> </w:t>
      </w:r>
      <w:proofErr w:type="spellStart"/>
      <w:r w:rsidRPr="0011625A">
        <w:rPr>
          <w:rFonts w:ascii="Times New Roman" w:hAnsi="Times New Roman"/>
          <w:sz w:val="24"/>
          <w:szCs w:val="24"/>
        </w:rPr>
        <w:t>Kus</w:t>
      </w:r>
      <w:proofErr w:type="spellEnd"/>
      <w:r w:rsidRPr="0011625A">
        <w:rPr>
          <w:rFonts w:ascii="Times New Roman" w:hAnsi="Times New Roman"/>
          <w:sz w:val="24"/>
          <w:szCs w:val="24"/>
        </w:rPr>
        <w:t xml:space="preserve"> </w:t>
      </w:r>
      <w:proofErr w:type="spellStart"/>
      <w:r w:rsidRPr="0011625A">
        <w:rPr>
          <w:rFonts w:ascii="Times New Roman" w:hAnsi="Times New Roman"/>
          <w:sz w:val="24"/>
          <w:szCs w:val="24"/>
        </w:rPr>
        <w:t>Hendarto</w:t>
      </w:r>
      <w:proofErr w:type="spellEnd"/>
      <w:r w:rsidRPr="0011625A">
        <w:rPr>
          <w:rFonts w:ascii="Times New Roman" w:hAnsi="Times New Roman"/>
          <w:sz w:val="24"/>
          <w:szCs w:val="24"/>
        </w:rPr>
        <w:t xml:space="preserve">, </w:t>
      </w:r>
      <w:proofErr w:type="spellStart"/>
      <w:r w:rsidRPr="0011625A">
        <w:rPr>
          <w:rFonts w:ascii="Times New Roman" w:hAnsi="Times New Roman"/>
          <w:sz w:val="24"/>
          <w:szCs w:val="24"/>
        </w:rPr>
        <w:t>Ajeng</w:t>
      </w:r>
      <w:proofErr w:type="spellEnd"/>
      <w:r w:rsidRPr="0011625A">
        <w:rPr>
          <w:rFonts w:ascii="Times New Roman" w:hAnsi="Times New Roman"/>
          <w:sz w:val="24"/>
          <w:szCs w:val="24"/>
        </w:rPr>
        <w:t xml:space="preserve"> </w:t>
      </w:r>
      <w:proofErr w:type="spellStart"/>
      <w:r w:rsidRPr="0011625A">
        <w:rPr>
          <w:rFonts w:ascii="Times New Roman" w:hAnsi="Times New Roman"/>
          <w:sz w:val="24"/>
          <w:szCs w:val="24"/>
        </w:rPr>
        <w:t>Kusuma</w:t>
      </w:r>
      <w:proofErr w:type="spellEnd"/>
      <w:r w:rsidRPr="0011625A">
        <w:rPr>
          <w:rFonts w:ascii="Times New Roman" w:hAnsi="Times New Roman"/>
          <w:sz w:val="24"/>
          <w:szCs w:val="24"/>
        </w:rPr>
        <w:t xml:space="preserve"> </w:t>
      </w:r>
      <w:proofErr w:type="spellStart"/>
      <w:r w:rsidRPr="0011625A">
        <w:rPr>
          <w:rFonts w:ascii="Times New Roman" w:hAnsi="Times New Roman"/>
          <w:sz w:val="24"/>
          <w:szCs w:val="24"/>
        </w:rPr>
        <w:t>Darma</w:t>
      </w:r>
      <w:proofErr w:type="spellEnd"/>
      <w:r w:rsidRPr="0011625A">
        <w:rPr>
          <w:rFonts w:ascii="Times New Roman" w:hAnsi="Times New Roman"/>
          <w:sz w:val="24"/>
          <w:szCs w:val="24"/>
          <w:vertAlign w:val="superscript"/>
        </w:rPr>
        <w:t xml:space="preserve"> </w:t>
      </w:r>
      <w:r w:rsidRPr="0011625A">
        <w:rPr>
          <w:rFonts w:ascii="Times New Roman" w:hAnsi="Times New Roman"/>
          <w:sz w:val="24"/>
          <w:szCs w:val="24"/>
        </w:rPr>
        <w:t xml:space="preserve">and </w:t>
      </w:r>
      <w:proofErr w:type="spellStart"/>
      <w:r w:rsidRPr="0011625A">
        <w:rPr>
          <w:rFonts w:ascii="Times New Roman" w:hAnsi="Times New Roman"/>
          <w:sz w:val="24"/>
          <w:szCs w:val="24"/>
        </w:rPr>
        <w:t>Tika</w:t>
      </w:r>
      <w:proofErr w:type="spellEnd"/>
      <w:r w:rsidRPr="0011625A">
        <w:rPr>
          <w:rFonts w:ascii="Times New Roman" w:hAnsi="Times New Roman"/>
          <w:sz w:val="24"/>
          <w:szCs w:val="24"/>
        </w:rPr>
        <w:t xml:space="preserve"> </w:t>
      </w:r>
      <w:proofErr w:type="spellStart"/>
      <w:r w:rsidRPr="0011625A">
        <w:rPr>
          <w:rFonts w:ascii="Times New Roman" w:hAnsi="Times New Roman"/>
          <w:sz w:val="24"/>
          <w:szCs w:val="24"/>
        </w:rPr>
        <w:t>Aprillia</w:t>
      </w:r>
      <w:proofErr w:type="spellEnd"/>
    </w:p>
    <w:p w:rsidR="007168D6" w:rsidRPr="0011625A" w:rsidRDefault="007168D6" w:rsidP="00134C65">
      <w:pPr>
        <w:spacing w:after="0" w:line="480" w:lineRule="auto"/>
        <w:jc w:val="both"/>
        <w:rPr>
          <w:rFonts w:ascii="Times New Roman" w:hAnsi="Times New Roman"/>
          <w:sz w:val="24"/>
          <w:szCs w:val="24"/>
          <w:lang w:val="en-US"/>
        </w:rPr>
      </w:pPr>
    </w:p>
    <w:p w:rsidR="00300346" w:rsidRPr="0011625A" w:rsidRDefault="00300346" w:rsidP="00134C65">
      <w:pPr>
        <w:spacing w:after="0" w:line="480" w:lineRule="auto"/>
        <w:jc w:val="both"/>
        <w:rPr>
          <w:rFonts w:ascii="Times New Roman" w:hAnsi="Times New Roman"/>
          <w:sz w:val="24"/>
          <w:szCs w:val="24"/>
        </w:rPr>
      </w:pPr>
      <w:r w:rsidRPr="0011625A">
        <w:rPr>
          <w:rFonts w:ascii="Times New Roman" w:hAnsi="Times New Roman"/>
          <w:sz w:val="24"/>
          <w:szCs w:val="24"/>
        </w:rPr>
        <w:t xml:space="preserve">Department of </w:t>
      </w:r>
      <w:proofErr w:type="spellStart"/>
      <w:r w:rsidRPr="0011625A">
        <w:rPr>
          <w:rFonts w:ascii="Times New Roman" w:hAnsi="Times New Roman"/>
          <w:sz w:val="24"/>
          <w:szCs w:val="24"/>
        </w:rPr>
        <w:t>Agrotechnology</w:t>
      </w:r>
      <w:proofErr w:type="spellEnd"/>
      <w:r w:rsidRPr="0011625A">
        <w:rPr>
          <w:rFonts w:ascii="Times New Roman" w:hAnsi="Times New Roman"/>
          <w:sz w:val="24"/>
          <w:szCs w:val="24"/>
        </w:rPr>
        <w:t>, Faculty of Ag</w:t>
      </w:r>
      <w:r w:rsidR="000A187F">
        <w:rPr>
          <w:rFonts w:ascii="Times New Roman" w:hAnsi="Times New Roman"/>
          <w:sz w:val="24"/>
          <w:szCs w:val="24"/>
        </w:rPr>
        <w:t xml:space="preserve">riculture, </w:t>
      </w:r>
      <w:proofErr w:type="spellStart"/>
      <w:r w:rsidR="000A187F">
        <w:rPr>
          <w:rFonts w:ascii="Times New Roman" w:hAnsi="Times New Roman"/>
          <w:sz w:val="24"/>
          <w:szCs w:val="24"/>
        </w:rPr>
        <w:t>Universitas</w:t>
      </w:r>
      <w:proofErr w:type="spellEnd"/>
      <w:r w:rsidR="000A187F">
        <w:rPr>
          <w:rFonts w:ascii="Times New Roman" w:hAnsi="Times New Roman"/>
          <w:sz w:val="24"/>
          <w:szCs w:val="24"/>
        </w:rPr>
        <w:t xml:space="preserve"> Lampung</w:t>
      </w:r>
      <w:r w:rsidRPr="0011625A">
        <w:rPr>
          <w:rFonts w:ascii="Times New Roman" w:hAnsi="Times New Roman"/>
          <w:sz w:val="24"/>
          <w:szCs w:val="24"/>
          <w:lang w:val="en-ID"/>
        </w:rPr>
        <w:t xml:space="preserve">, </w:t>
      </w:r>
      <w:r w:rsidRPr="0011625A">
        <w:rPr>
          <w:rFonts w:ascii="Times New Roman" w:hAnsi="Times New Roman"/>
          <w:sz w:val="24"/>
          <w:szCs w:val="24"/>
        </w:rPr>
        <w:t>35145</w:t>
      </w:r>
      <w:r w:rsidR="00457232" w:rsidRPr="0011625A">
        <w:rPr>
          <w:rFonts w:ascii="Times New Roman" w:hAnsi="Times New Roman"/>
          <w:sz w:val="24"/>
          <w:szCs w:val="24"/>
        </w:rPr>
        <w:t>,</w:t>
      </w:r>
      <w:r w:rsidRPr="0011625A">
        <w:rPr>
          <w:rFonts w:ascii="Times New Roman" w:hAnsi="Times New Roman"/>
          <w:sz w:val="24"/>
          <w:szCs w:val="24"/>
        </w:rPr>
        <w:t xml:space="preserve"> Bandar Lampung, Indonesia</w:t>
      </w:r>
    </w:p>
    <w:p w:rsidR="00300346" w:rsidRPr="0011625A" w:rsidRDefault="00300346" w:rsidP="00134C65">
      <w:pPr>
        <w:spacing w:after="0" w:line="480" w:lineRule="auto"/>
        <w:jc w:val="both"/>
        <w:rPr>
          <w:rFonts w:ascii="Times New Roman" w:hAnsi="Times New Roman"/>
          <w:sz w:val="24"/>
          <w:szCs w:val="24"/>
          <w:lang w:val="en-ID"/>
        </w:rPr>
      </w:pPr>
    </w:p>
    <w:p w:rsidR="00300346" w:rsidRPr="0011625A" w:rsidRDefault="00300346" w:rsidP="00134C65">
      <w:pPr>
        <w:spacing w:after="0" w:line="480" w:lineRule="auto"/>
        <w:jc w:val="both"/>
        <w:rPr>
          <w:rFonts w:ascii="Times New Roman" w:hAnsi="Times New Roman"/>
          <w:sz w:val="24"/>
          <w:szCs w:val="24"/>
          <w:lang w:val="en-ID"/>
        </w:rPr>
      </w:pPr>
      <w:r w:rsidRPr="0011625A">
        <w:rPr>
          <w:rFonts w:ascii="Times New Roman" w:hAnsi="Times New Roman"/>
          <w:sz w:val="24"/>
          <w:szCs w:val="24"/>
          <w:lang w:val="en-ID"/>
        </w:rPr>
        <w:t>* Corresponding author</w:t>
      </w:r>
    </w:p>
    <w:p w:rsidR="007168D6" w:rsidRPr="0011625A" w:rsidRDefault="000A187F" w:rsidP="00134C65">
      <w:pPr>
        <w:spacing w:after="0" w:line="480" w:lineRule="auto"/>
        <w:jc w:val="both"/>
        <w:rPr>
          <w:rFonts w:ascii="Times New Roman" w:hAnsi="Times New Roman"/>
          <w:sz w:val="24"/>
          <w:szCs w:val="24"/>
        </w:rPr>
      </w:pPr>
      <w:proofErr w:type="spellStart"/>
      <w:r>
        <w:rPr>
          <w:rFonts w:ascii="Times New Roman" w:hAnsi="Times New Roman"/>
          <w:sz w:val="24"/>
          <w:szCs w:val="24"/>
        </w:rPr>
        <w:t>dxxx@</w:t>
      </w:r>
      <w:r w:rsidR="00457232" w:rsidRPr="0011625A">
        <w:rPr>
          <w:rFonts w:ascii="Times New Roman" w:hAnsi="Times New Roman"/>
          <w:sz w:val="24"/>
          <w:szCs w:val="24"/>
        </w:rPr>
        <w:t>gmail</w:t>
      </w:r>
      <w:proofErr w:type="spellEnd"/>
    </w:p>
    <w:p w:rsidR="00A85576" w:rsidRPr="00134C65" w:rsidRDefault="000A187F" w:rsidP="00134C65">
      <w:pPr>
        <w:spacing w:after="0" w:line="480" w:lineRule="auto"/>
        <w:jc w:val="both"/>
        <w:rPr>
          <w:rFonts w:ascii="Times New Roman" w:hAnsi="Times New Roman"/>
          <w:sz w:val="24"/>
          <w:szCs w:val="24"/>
        </w:rPr>
      </w:pPr>
      <w:r>
        <w:rPr>
          <w:rFonts w:ascii="Times New Roman" w:hAnsi="Times New Roman"/>
          <w:sz w:val="24"/>
          <w:szCs w:val="24"/>
        </w:rPr>
        <w:t>HP</w:t>
      </w:r>
      <w:r w:rsidR="00457232" w:rsidRPr="0011625A">
        <w:rPr>
          <w:rFonts w:ascii="Times New Roman" w:hAnsi="Times New Roman"/>
          <w:sz w:val="24"/>
          <w:szCs w:val="24"/>
        </w:rPr>
        <w:t>: +62821xxxxx</w:t>
      </w:r>
      <w:r w:rsidR="007168D6">
        <w:rPr>
          <w:rFonts w:ascii="Times New Roman" w:hAnsi="Times New Roman"/>
        </w:rPr>
        <w:br w:type="page"/>
      </w:r>
    </w:p>
    <w:p w:rsidR="00A85576" w:rsidRPr="007168D6" w:rsidRDefault="00936F72" w:rsidP="00134C65">
      <w:pPr>
        <w:spacing w:after="0" w:line="480" w:lineRule="auto"/>
        <w:jc w:val="center"/>
        <w:rPr>
          <w:rFonts w:ascii="Times New Roman" w:hAnsi="Times New Roman"/>
          <w:b/>
          <w:sz w:val="24"/>
          <w:szCs w:val="24"/>
        </w:rPr>
      </w:pPr>
      <w:r w:rsidRPr="007168D6">
        <w:rPr>
          <w:rFonts w:ascii="Times New Roman" w:hAnsi="Times New Roman"/>
          <w:b/>
          <w:sz w:val="24"/>
          <w:szCs w:val="24"/>
        </w:rPr>
        <w:lastRenderedPageBreak/>
        <w:t xml:space="preserve">Full Title of Manuscript, Times New Roman, 12 Font Size, </w:t>
      </w:r>
      <w:proofErr w:type="spellStart"/>
      <w:r w:rsidRPr="007168D6">
        <w:rPr>
          <w:rFonts w:ascii="Times New Roman" w:hAnsi="Times New Roman"/>
          <w:b/>
          <w:sz w:val="24"/>
          <w:szCs w:val="24"/>
        </w:rPr>
        <w:t>Center</w:t>
      </w:r>
      <w:proofErr w:type="spellEnd"/>
      <w:r w:rsidRPr="007168D6">
        <w:rPr>
          <w:rFonts w:ascii="Times New Roman" w:hAnsi="Times New Roman"/>
          <w:b/>
          <w:sz w:val="24"/>
          <w:szCs w:val="24"/>
        </w:rPr>
        <w:t xml:space="preserve"> and Bold</w:t>
      </w:r>
    </w:p>
    <w:p w:rsidR="00936F72" w:rsidRDefault="00936F72" w:rsidP="00134C65">
      <w:pPr>
        <w:spacing w:after="0" w:line="480" w:lineRule="auto"/>
        <w:jc w:val="center"/>
        <w:rPr>
          <w:rFonts w:ascii="Times New Roman" w:hAnsi="Times New Roman"/>
        </w:rPr>
      </w:pPr>
    </w:p>
    <w:p w:rsidR="006F62F5" w:rsidRPr="006C3358" w:rsidRDefault="006F62F5" w:rsidP="00134C65">
      <w:pPr>
        <w:spacing w:after="0" w:line="480" w:lineRule="auto"/>
        <w:jc w:val="center"/>
        <w:rPr>
          <w:rFonts w:ascii="Times New Roman" w:hAnsi="Times New Roman"/>
          <w:b/>
        </w:rPr>
      </w:pPr>
      <w:r w:rsidRPr="006C3358">
        <w:rPr>
          <w:rFonts w:ascii="Times New Roman" w:hAnsi="Times New Roman"/>
          <w:b/>
        </w:rPr>
        <w:t>AB</w:t>
      </w:r>
      <w:r w:rsidR="0098683A">
        <w:rPr>
          <w:rFonts w:ascii="Times New Roman" w:hAnsi="Times New Roman"/>
          <w:b/>
          <w:lang w:val="id-ID"/>
        </w:rPr>
        <w:t>S</w:t>
      </w:r>
      <w:r w:rsidRPr="006C3358">
        <w:rPr>
          <w:rFonts w:ascii="Times New Roman" w:hAnsi="Times New Roman"/>
          <w:b/>
        </w:rPr>
        <w:t>TRACT</w:t>
      </w:r>
    </w:p>
    <w:p w:rsidR="006F62F5" w:rsidRPr="00300346" w:rsidRDefault="00503668" w:rsidP="00134C65">
      <w:pPr>
        <w:spacing w:after="0" w:line="480" w:lineRule="auto"/>
        <w:jc w:val="both"/>
        <w:rPr>
          <w:rFonts w:ascii="Times New Roman" w:hAnsi="Times New Roman"/>
          <w:sz w:val="24"/>
          <w:szCs w:val="24"/>
        </w:rPr>
      </w:pPr>
      <w:r w:rsidRPr="00300346">
        <w:rPr>
          <w:rFonts w:ascii="Times New Roman" w:hAnsi="Times New Roman"/>
          <w:color w:val="000000"/>
          <w:sz w:val="24"/>
          <w:szCs w:val="24"/>
        </w:rPr>
        <w:t xml:space="preserve">The abstract must sufficiently reflect the article.  It is important to </w:t>
      </w:r>
      <w:r w:rsidR="0051248C" w:rsidRPr="00300346">
        <w:rPr>
          <w:rFonts w:ascii="Times New Roman" w:hAnsi="Times New Roman"/>
          <w:color w:val="000000"/>
          <w:sz w:val="24"/>
          <w:szCs w:val="24"/>
        </w:rPr>
        <w:t>briefly</w:t>
      </w:r>
      <w:bookmarkStart w:id="0" w:name="_GoBack"/>
      <w:bookmarkEnd w:id="0"/>
      <w:r w:rsidRPr="00300346">
        <w:rPr>
          <w:rFonts w:ascii="Times New Roman" w:hAnsi="Times New Roman"/>
          <w:color w:val="000000"/>
          <w:sz w:val="24"/>
          <w:szCs w:val="24"/>
        </w:rPr>
        <w:t xml:space="preserve"> mention that the study important to support the knowledge in the research area. </w:t>
      </w:r>
      <w:r w:rsidRPr="00300346">
        <w:rPr>
          <w:rFonts w:ascii="Times New Roman" w:hAnsi="Times New Roman"/>
          <w:sz w:val="24"/>
          <w:szCs w:val="24"/>
        </w:rPr>
        <w:t xml:space="preserve"> </w:t>
      </w:r>
      <w:r w:rsidR="006C3358" w:rsidRPr="00300346">
        <w:rPr>
          <w:rFonts w:ascii="Times New Roman" w:hAnsi="Times New Roman"/>
          <w:sz w:val="24"/>
          <w:szCs w:val="24"/>
        </w:rPr>
        <w:t>The abstract of the manuscr</w:t>
      </w:r>
      <w:r w:rsidR="00832592" w:rsidRPr="00300346">
        <w:rPr>
          <w:rFonts w:ascii="Times New Roman" w:hAnsi="Times New Roman"/>
          <w:sz w:val="24"/>
          <w:szCs w:val="24"/>
        </w:rPr>
        <w:t>ipt should not exceed 2</w:t>
      </w:r>
      <w:r w:rsidR="00A9326E" w:rsidRPr="00300346">
        <w:rPr>
          <w:rFonts w:ascii="Times New Roman" w:hAnsi="Times New Roman"/>
          <w:sz w:val="24"/>
          <w:szCs w:val="24"/>
        </w:rPr>
        <w:t xml:space="preserve">50 </w:t>
      </w:r>
      <w:r w:rsidR="00486B29" w:rsidRPr="00300346">
        <w:rPr>
          <w:rFonts w:ascii="Times New Roman" w:hAnsi="Times New Roman"/>
          <w:sz w:val="24"/>
          <w:szCs w:val="24"/>
        </w:rPr>
        <w:t>words.</w:t>
      </w:r>
      <w:r w:rsidR="006C3358" w:rsidRPr="00300346">
        <w:rPr>
          <w:rFonts w:ascii="Times New Roman" w:hAnsi="Times New Roman"/>
          <w:sz w:val="24"/>
          <w:szCs w:val="24"/>
        </w:rPr>
        <w:t xml:space="preserve"> </w:t>
      </w:r>
      <w:r w:rsidR="00486B29" w:rsidRPr="00300346">
        <w:rPr>
          <w:rFonts w:ascii="Times New Roman" w:hAnsi="Times New Roman"/>
          <w:sz w:val="24"/>
          <w:szCs w:val="24"/>
        </w:rPr>
        <w:t>A</w:t>
      </w:r>
      <w:r w:rsidR="006C3358" w:rsidRPr="00300346">
        <w:rPr>
          <w:rFonts w:ascii="Times New Roman" w:hAnsi="Times New Roman"/>
          <w:sz w:val="24"/>
          <w:szCs w:val="24"/>
        </w:rPr>
        <w:t>bide strictly by this limitation of length. The abstract should comprehensively but succinctly describe the contents of the paper to the reader, and abbreviations and reference citations should be avoided.</w:t>
      </w:r>
      <w:r w:rsidR="00AD42CC" w:rsidRPr="00300346">
        <w:rPr>
          <w:rFonts w:ascii="Times New Roman" w:hAnsi="Times New Roman"/>
          <w:sz w:val="24"/>
          <w:szCs w:val="24"/>
        </w:rPr>
        <w:t xml:space="preserve"> </w:t>
      </w:r>
      <w:r w:rsidR="00B8233F" w:rsidRPr="00300346">
        <w:rPr>
          <w:rFonts w:ascii="Times New Roman" w:hAnsi="Times New Roman"/>
          <w:sz w:val="24"/>
          <w:szCs w:val="24"/>
        </w:rPr>
        <w:t>The abstract should state briefly the purpose of the research, the principal results,</w:t>
      </w:r>
      <w:r w:rsidR="0011625A">
        <w:rPr>
          <w:rFonts w:ascii="Times New Roman" w:hAnsi="Times New Roman"/>
          <w:sz w:val="24"/>
          <w:szCs w:val="24"/>
        </w:rPr>
        <w:t xml:space="preserve"> and major conclusions.  Abstract should </w:t>
      </w:r>
      <w:r w:rsidRPr="00300346">
        <w:rPr>
          <w:rFonts w:ascii="Times New Roman" w:hAnsi="Times New Roman"/>
          <w:sz w:val="24"/>
          <w:szCs w:val="24"/>
        </w:rPr>
        <w:t>not copy paste from Conclusion section, but g</w:t>
      </w:r>
      <w:r w:rsidR="00AD42CC" w:rsidRPr="00300346">
        <w:rPr>
          <w:rFonts w:ascii="Times New Roman" w:hAnsi="Times New Roman"/>
          <w:sz w:val="24"/>
          <w:szCs w:val="24"/>
        </w:rPr>
        <w:t xml:space="preserve">ive </w:t>
      </w:r>
      <w:r w:rsidRPr="00300346">
        <w:rPr>
          <w:rFonts w:ascii="Times New Roman" w:hAnsi="Times New Roman"/>
          <w:sz w:val="24"/>
          <w:szCs w:val="24"/>
        </w:rPr>
        <w:t xml:space="preserve">a </w:t>
      </w:r>
      <w:r w:rsidR="00AD42CC" w:rsidRPr="00300346">
        <w:rPr>
          <w:rFonts w:ascii="Times New Roman" w:hAnsi="Times New Roman"/>
          <w:sz w:val="24"/>
          <w:szCs w:val="24"/>
        </w:rPr>
        <w:t>brief concl</w:t>
      </w:r>
      <w:r w:rsidR="009F04BA" w:rsidRPr="00300346">
        <w:rPr>
          <w:rFonts w:ascii="Times New Roman" w:hAnsi="Times New Roman"/>
          <w:sz w:val="24"/>
          <w:szCs w:val="24"/>
        </w:rPr>
        <w:t>uding rema</w:t>
      </w:r>
      <w:r w:rsidR="00300346" w:rsidRPr="00300346">
        <w:rPr>
          <w:rFonts w:ascii="Times New Roman" w:hAnsi="Times New Roman"/>
          <w:sz w:val="24"/>
          <w:szCs w:val="24"/>
        </w:rPr>
        <w:t>rks on your outcomes</w:t>
      </w:r>
      <w:r w:rsidR="0011625A">
        <w:rPr>
          <w:rFonts w:ascii="Times New Roman" w:hAnsi="Times New Roman"/>
          <w:sz w:val="24"/>
          <w:szCs w:val="24"/>
        </w:rPr>
        <w:t>.</w:t>
      </w:r>
    </w:p>
    <w:p w:rsidR="007168D6" w:rsidRDefault="007168D6" w:rsidP="00134C65">
      <w:pPr>
        <w:spacing w:after="0" w:line="480" w:lineRule="auto"/>
        <w:jc w:val="both"/>
        <w:rPr>
          <w:rFonts w:ascii="Times New Roman" w:hAnsi="Times New Roman"/>
          <w:b/>
        </w:rPr>
      </w:pPr>
    </w:p>
    <w:p w:rsidR="00B8233F" w:rsidRDefault="00B8233F" w:rsidP="00134C65">
      <w:pPr>
        <w:spacing w:after="0" w:line="480" w:lineRule="auto"/>
        <w:jc w:val="both"/>
        <w:rPr>
          <w:rFonts w:ascii="Times New Roman" w:hAnsi="Times New Roman"/>
        </w:rPr>
      </w:pPr>
      <w:r w:rsidRPr="00A85576">
        <w:rPr>
          <w:rFonts w:ascii="Times New Roman" w:hAnsi="Times New Roman"/>
          <w:b/>
        </w:rPr>
        <w:t>Keywords</w:t>
      </w:r>
      <w:r>
        <w:rPr>
          <w:rFonts w:ascii="Times New Roman" w:hAnsi="Times New Roman"/>
        </w:rPr>
        <w:t>: (3-7 keywords, must be the words that are not appear in full title)</w:t>
      </w:r>
    </w:p>
    <w:p w:rsidR="00302614" w:rsidRDefault="00302614" w:rsidP="00134C65">
      <w:pPr>
        <w:spacing w:after="0" w:line="480" w:lineRule="auto"/>
        <w:jc w:val="both"/>
        <w:rPr>
          <w:rFonts w:ascii="Times New Roman" w:hAnsi="Times New Roman"/>
        </w:rPr>
      </w:pPr>
    </w:p>
    <w:p w:rsidR="00503668" w:rsidRDefault="00503668" w:rsidP="00134C65">
      <w:pPr>
        <w:spacing w:after="0" w:line="480" w:lineRule="auto"/>
        <w:jc w:val="both"/>
        <w:rPr>
          <w:rFonts w:ascii="Times New Roman" w:hAnsi="Times New Roman"/>
        </w:rPr>
        <w:sectPr w:rsidR="00503668" w:rsidSect="00187224">
          <w:headerReference w:type="default" r:id="rId9"/>
          <w:pgSz w:w="11906" w:h="16838" w:code="9"/>
          <w:pgMar w:top="1418" w:right="1418" w:bottom="1418" w:left="1418" w:header="709" w:footer="709" w:gutter="0"/>
          <w:lnNumType w:countBy="1" w:restart="continuous"/>
          <w:cols w:space="708"/>
          <w:docGrid w:linePitch="360"/>
        </w:sectPr>
      </w:pPr>
    </w:p>
    <w:p w:rsidR="00302614" w:rsidRDefault="00E77884" w:rsidP="00134C65">
      <w:pPr>
        <w:spacing w:after="0" w:line="480" w:lineRule="auto"/>
        <w:jc w:val="both"/>
        <w:rPr>
          <w:rFonts w:ascii="Times New Roman" w:hAnsi="Times New Roman"/>
          <w:b/>
        </w:rPr>
      </w:pPr>
      <w:r>
        <w:rPr>
          <w:rFonts w:ascii="Times New Roman" w:hAnsi="Times New Roman"/>
          <w:b/>
        </w:rPr>
        <w:lastRenderedPageBreak/>
        <w:t>Introduction</w:t>
      </w:r>
    </w:p>
    <w:p w:rsidR="00302614" w:rsidRPr="005B7558" w:rsidRDefault="00E77884" w:rsidP="00134C65">
      <w:pPr>
        <w:spacing w:after="0" w:line="480" w:lineRule="auto"/>
        <w:jc w:val="both"/>
        <w:rPr>
          <w:rFonts w:ascii="Times New Roman" w:hAnsi="Times New Roman"/>
          <w:sz w:val="24"/>
          <w:szCs w:val="24"/>
        </w:rPr>
      </w:pPr>
      <w:r w:rsidRPr="00E77884">
        <w:rPr>
          <w:rFonts w:ascii="Times New Roman" w:hAnsi="Times New Roman"/>
          <w:color w:val="000000"/>
          <w:sz w:val="24"/>
          <w:szCs w:val="24"/>
        </w:rPr>
        <w:t xml:space="preserve">Introduction should provide enough information regarding the previous studies, the gap and the </w:t>
      </w:r>
      <w:r w:rsidRPr="0011625A">
        <w:rPr>
          <w:rFonts w:ascii="Times New Roman" w:hAnsi="Times New Roman"/>
          <w:color w:val="000000"/>
          <w:sz w:val="24"/>
          <w:szCs w:val="24"/>
        </w:rPr>
        <w:t xml:space="preserve">importance of the study. </w:t>
      </w:r>
      <w:r w:rsidR="00B8233F" w:rsidRPr="0011625A">
        <w:rPr>
          <w:rFonts w:ascii="Times New Roman" w:hAnsi="Times New Roman"/>
          <w:color w:val="000000"/>
          <w:sz w:val="24"/>
          <w:szCs w:val="24"/>
        </w:rPr>
        <w:t xml:space="preserve"> </w:t>
      </w:r>
      <w:r w:rsidR="0011625A">
        <w:rPr>
          <w:rFonts w:ascii="Times New Roman" w:hAnsi="Times New Roman"/>
          <w:color w:val="000000"/>
          <w:sz w:val="24"/>
          <w:szCs w:val="24"/>
        </w:rPr>
        <w:t>Introduction (with heading) not more than 1000 words.</w:t>
      </w:r>
      <w:r w:rsidR="0011625A" w:rsidRPr="0011625A">
        <w:rPr>
          <w:rFonts w:ascii="Times New Roman" w:hAnsi="Times New Roman"/>
          <w:color w:val="333333"/>
          <w:sz w:val="24"/>
          <w:szCs w:val="24"/>
          <w:shd w:val="clear" w:color="auto" w:fill="FFFFFF"/>
        </w:rPr>
        <w:t xml:space="preserve"> </w:t>
      </w:r>
      <w:r w:rsidR="00B8233F" w:rsidRPr="0011625A">
        <w:rPr>
          <w:rFonts w:ascii="Times New Roman" w:hAnsi="Times New Roman"/>
          <w:sz w:val="24"/>
          <w:szCs w:val="24"/>
        </w:rPr>
        <w:t>Briefly</w:t>
      </w:r>
      <w:r w:rsidR="00B8233F" w:rsidRPr="00503668">
        <w:rPr>
          <w:rFonts w:ascii="Times New Roman" w:hAnsi="Times New Roman"/>
          <w:sz w:val="24"/>
          <w:szCs w:val="24"/>
        </w:rPr>
        <w:t xml:space="preserve"> state the problem/issue addressed and background, in language accessible to a general scientific audience. </w:t>
      </w:r>
      <w:r w:rsidR="00302614" w:rsidRPr="00E77884">
        <w:rPr>
          <w:rFonts w:ascii="Times New Roman" w:hAnsi="Times New Roman"/>
          <w:sz w:val="24"/>
          <w:szCs w:val="24"/>
        </w:rPr>
        <w:t xml:space="preserve">The section should end with a very brief statement </w:t>
      </w:r>
      <w:r w:rsidR="00302614" w:rsidRPr="005B7558">
        <w:rPr>
          <w:rFonts w:ascii="Times New Roman" w:hAnsi="Times New Roman"/>
          <w:sz w:val="24"/>
          <w:szCs w:val="24"/>
        </w:rPr>
        <w:t>of what is</w:t>
      </w:r>
      <w:r w:rsidR="00C27B0C" w:rsidRPr="005B7558">
        <w:rPr>
          <w:rFonts w:ascii="Times New Roman" w:hAnsi="Times New Roman"/>
          <w:sz w:val="24"/>
          <w:szCs w:val="24"/>
        </w:rPr>
        <w:t xml:space="preserve"> being reported in the article</w:t>
      </w:r>
      <w:r w:rsidR="00300346" w:rsidRPr="005B7558">
        <w:rPr>
          <w:rFonts w:ascii="Times New Roman" w:hAnsi="Times New Roman"/>
          <w:sz w:val="24"/>
          <w:szCs w:val="24"/>
        </w:rPr>
        <w:t xml:space="preserve"> and its aim</w:t>
      </w:r>
      <w:r w:rsidR="00C27B0C" w:rsidRPr="005B7558">
        <w:rPr>
          <w:rFonts w:ascii="Times New Roman" w:hAnsi="Times New Roman"/>
          <w:sz w:val="24"/>
          <w:szCs w:val="24"/>
        </w:rPr>
        <w:t xml:space="preserve"> </w:t>
      </w:r>
      <w:r w:rsidR="005B7558">
        <w:rPr>
          <w:rFonts w:ascii="Times New Roman" w:hAnsi="Times New Roman"/>
          <w:sz w:val="24"/>
          <w:szCs w:val="24"/>
        </w:rPr>
        <w:t>(</w:t>
      </w:r>
      <w:proofErr w:type="spellStart"/>
      <w:r w:rsidR="005B7558">
        <w:rPr>
          <w:rFonts w:ascii="Times New Roman" w:hAnsi="Times New Roman"/>
          <w:noProof/>
        </w:rPr>
        <w:t>Zubir</w:t>
      </w:r>
      <w:proofErr w:type="spellEnd"/>
      <w:r w:rsidR="005B7558">
        <w:rPr>
          <w:rFonts w:ascii="Times New Roman" w:hAnsi="Times New Roman"/>
          <w:noProof/>
        </w:rPr>
        <w:t xml:space="preserve">, Ross, Hamzah, </w:t>
      </w:r>
      <w:r w:rsidR="005B7558" w:rsidRPr="00DF3982">
        <w:rPr>
          <w:rFonts w:ascii="Times New Roman" w:hAnsi="Times New Roman"/>
          <w:noProof/>
        </w:rPr>
        <w:t>&amp; Aqma</w:t>
      </w:r>
      <w:r w:rsidR="005B7558">
        <w:rPr>
          <w:rFonts w:ascii="Times New Roman" w:hAnsi="Times New Roman"/>
          <w:noProof/>
        </w:rPr>
        <w:t xml:space="preserve"> </w:t>
      </w:r>
      <w:r w:rsidR="005B7558" w:rsidRPr="00963F9F">
        <w:rPr>
          <w:rFonts w:ascii="Times New Roman" w:hAnsi="Times New Roman"/>
          <w:noProof/>
        </w:rPr>
        <w:t xml:space="preserve">(2019). </w:t>
      </w:r>
      <w:r w:rsidR="005B7558" w:rsidRPr="005B7558">
        <w:rPr>
          <w:rFonts w:ascii="Times New Roman" w:hAnsi="Times New Roman"/>
          <w:sz w:val="24"/>
          <w:szCs w:val="24"/>
        </w:rPr>
        <w:t xml:space="preserve">  </w:t>
      </w:r>
      <w:r w:rsidR="005B7558" w:rsidRPr="005B7558">
        <w:rPr>
          <w:rFonts w:ascii="Times New Roman" w:hAnsi="Times New Roman"/>
          <w:color w:val="000000"/>
          <w:sz w:val="24"/>
          <w:szCs w:val="24"/>
          <w:lang w:val="en-US"/>
        </w:rPr>
        <w:t>N</w:t>
      </w:r>
      <w:r w:rsidR="005B7558">
        <w:rPr>
          <w:rFonts w:ascii="Times New Roman" w:hAnsi="Times New Roman"/>
          <w:color w:val="000000"/>
          <w:sz w:val="24"/>
          <w:szCs w:val="24"/>
          <w:lang w:val="en-US"/>
        </w:rPr>
        <w:t xml:space="preserve">ote: “et al.” is used for </w:t>
      </w:r>
      <w:r w:rsidR="005B7558" w:rsidRPr="005B7558">
        <w:rPr>
          <w:rFonts w:ascii="Times New Roman" w:hAnsi="Times New Roman"/>
          <w:color w:val="000000"/>
          <w:sz w:val="24"/>
          <w:szCs w:val="24"/>
          <w:lang w:val="en-US"/>
        </w:rPr>
        <w:t xml:space="preserve">five </w:t>
      </w:r>
      <w:r w:rsidR="005B7558">
        <w:rPr>
          <w:rFonts w:ascii="Times New Roman" w:hAnsi="Times New Roman"/>
          <w:color w:val="000000"/>
          <w:sz w:val="24"/>
          <w:szCs w:val="24"/>
          <w:lang w:val="en-US"/>
        </w:rPr>
        <w:t xml:space="preserve">or </w:t>
      </w:r>
      <w:r w:rsidR="005B7558" w:rsidRPr="005B7558">
        <w:rPr>
          <w:rFonts w:ascii="Times New Roman" w:hAnsi="Times New Roman"/>
          <w:color w:val="000000"/>
          <w:sz w:val="24"/>
          <w:szCs w:val="24"/>
          <w:lang w:val="en-US"/>
        </w:rPr>
        <w:t>more</w:t>
      </w:r>
      <w:r w:rsidR="005B7558">
        <w:rPr>
          <w:rFonts w:ascii="Times New Roman" w:hAnsi="Times New Roman"/>
          <w:color w:val="000000"/>
          <w:sz w:val="24"/>
          <w:szCs w:val="24"/>
          <w:lang w:val="en-US"/>
        </w:rPr>
        <w:t xml:space="preserve"> </w:t>
      </w:r>
      <w:r w:rsidR="005B7558" w:rsidRPr="005B7558">
        <w:rPr>
          <w:rFonts w:ascii="Times New Roman" w:hAnsi="Times New Roman"/>
          <w:color w:val="000000"/>
          <w:sz w:val="24"/>
          <w:szCs w:val="24"/>
          <w:lang w:val="en-US"/>
        </w:rPr>
        <w:t>authors (Bulgari et al., 2015)</w:t>
      </w:r>
      <w:r w:rsidR="005B7558">
        <w:rPr>
          <w:rFonts w:ascii="Times New Roman" w:hAnsi="Times New Roman"/>
          <w:color w:val="000000"/>
          <w:sz w:val="24"/>
          <w:szCs w:val="24"/>
          <w:lang w:val="en-US"/>
        </w:rPr>
        <w:t>.</w:t>
      </w:r>
    </w:p>
    <w:p w:rsidR="00E22F9B" w:rsidRPr="00302614" w:rsidRDefault="00E22F9B" w:rsidP="00134C65">
      <w:pPr>
        <w:spacing w:after="0" w:line="480" w:lineRule="auto"/>
        <w:jc w:val="both"/>
        <w:rPr>
          <w:rFonts w:ascii="Times New Roman" w:hAnsi="Times New Roman"/>
        </w:rPr>
      </w:pPr>
    </w:p>
    <w:p w:rsidR="00302614" w:rsidRPr="00302614" w:rsidRDefault="00E77884" w:rsidP="00134C65">
      <w:pPr>
        <w:spacing w:after="0" w:line="480" w:lineRule="auto"/>
        <w:jc w:val="both"/>
        <w:rPr>
          <w:rFonts w:ascii="Times New Roman" w:hAnsi="Times New Roman"/>
          <w:b/>
        </w:rPr>
      </w:pPr>
      <w:r>
        <w:rPr>
          <w:rFonts w:ascii="Times New Roman" w:hAnsi="Times New Roman"/>
          <w:b/>
        </w:rPr>
        <w:t xml:space="preserve">Materials and </w:t>
      </w:r>
      <w:r w:rsidR="00302614" w:rsidRPr="00302614">
        <w:rPr>
          <w:rFonts w:ascii="Times New Roman" w:hAnsi="Times New Roman"/>
          <w:b/>
        </w:rPr>
        <w:t xml:space="preserve">Methods </w:t>
      </w:r>
    </w:p>
    <w:p w:rsidR="00302614" w:rsidRPr="00E77884" w:rsidRDefault="00E77884" w:rsidP="00134C65">
      <w:pPr>
        <w:spacing w:after="0" w:line="480" w:lineRule="auto"/>
        <w:jc w:val="both"/>
        <w:rPr>
          <w:rFonts w:ascii="Times New Roman" w:hAnsi="Times New Roman"/>
          <w:sz w:val="24"/>
          <w:szCs w:val="24"/>
        </w:rPr>
      </w:pPr>
      <w:r w:rsidRPr="00E77884">
        <w:rPr>
          <w:rFonts w:ascii="Times New Roman" w:hAnsi="Times New Roman"/>
          <w:color w:val="000000"/>
          <w:sz w:val="24"/>
          <w:szCs w:val="24"/>
        </w:rPr>
        <w:t>The manuscript should present the complete information on the materials and method, so that anyone can duplicate the experiment.</w:t>
      </w:r>
      <w:r w:rsidR="00300346" w:rsidRPr="00503668">
        <w:rPr>
          <w:rFonts w:ascii="Times New Roman" w:hAnsi="Times New Roman"/>
          <w:sz w:val="24"/>
          <w:szCs w:val="24"/>
        </w:rPr>
        <w:t xml:space="preserve"> </w:t>
      </w:r>
      <w:r w:rsidRPr="00E77884">
        <w:rPr>
          <w:rFonts w:ascii="Times New Roman" w:hAnsi="Times New Roman"/>
          <w:color w:val="000000"/>
          <w:sz w:val="24"/>
          <w:szCs w:val="24"/>
        </w:rPr>
        <w:t>The method was appropriate to approach the problem solving</w:t>
      </w:r>
      <w:r w:rsidRPr="00E77884">
        <w:rPr>
          <w:rFonts w:ascii="Times New Roman" w:hAnsi="Times New Roman"/>
          <w:sz w:val="24"/>
          <w:szCs w:val="24"/>
        </w:rPr>
        <w:t xml:space="preserve"> </w:t>
      </w:r>
      <w:r w:rsidR="00302614" w:rsidRPr="00E77884">
        <w:rPr>
          <w:rFonts w:ascii="Times New Roman" w:hAnsi="Times New Roman"/>
          <w:sz w:val="24"/>
          <w:szCs w:val="24"/>
        </w:rPr>
        <w:t xml:space="preserve">This </w:t>
      </w:r>
      <w:r w:rsidR="00C365FE" w:rsidRPr="00E77884">
        <w:rPr>
          <w:rFonts w:ascii="Times New Roman" w:hAnsi="Times New Roman"/>
          <w:sz w:val="24"/>
          <w:szCs w:val="24"/>
          <w:lang w:val="id-ID"/>
        </w:rPr>
        <w:t>can</w:t>
      </w:r>
      <w:r w:rsidR="00302614" w:rsidRPr="00E77884">
        <w:rPr>
          <w:rFonts w:ascii="Times New Roman" w:hAnsi="Times New Roman"/>
          <w:sz w:val="24"/>
          <w:szCs w:val="24"/>
        </w:rPr>
        <w:t xml:space="preserve"> be divided into subsections if several methods are described</w:t>
      </w:r>
      <w:r w:rsidR="0098683A" w:rsidRPr="00E77884">
        <w:rPr>
          <w:rFonts w:ascii="Times New Roman" w:hAnsi="Times New Roman"/>
          <w:sz w:val="24"/>
          <w:szCs w:val="24"/>
          <w:lang w:val="id-ID"/>
        </w:rPr>
        <w:t xml:space="preserve"> </w:t>
      </w:r>
      <w:r w:rsidR="00FF6447" w:rsidRPr="00E77884">
        <w:rPr>
          <w:rFonts w:ascii="Times New Roman" w:hAnsi="Times New Roman"/>
          <w:sz w:val="24"/>
          <w:szCs w:val="24"/>
          <w:lang w:val="en-US"/>
        </w:rPr>
        <w:t>(</w:t>
      </w:r>
      <w:proofErr w:type="spellStart"/>
      <w:r w:rsidR="00963F9F" w:rsidRPr="00E77884">
        <w:rPr>
          <w:rFonts w:ascii="Times New Roman" w:hAnsi="Times New Roman"/>
          <w:sz w:val="24"/>
          <w:szCs w:val="24"/>
        </w:rPr>
        <w:t>Chavas</w:t>
      </w:r>
      <w:proofErr w:type="spellEnd"/>
      <w:r w:rsidR="00963F9F" w:rsidRPr="00E77884">
        <w:rPr>
          <w:rFonts w:ascii="Times New Roman" w:hAnsi="Times New Roman"/>
          <w:sz w:val="24"/>
          <w:szCs w:val="24"/>
        </w:rPr>
        <w:t xml:space="preserve"> &amp; Mitchell, 2018).</w:t>
      </w:r>
    </w:p>
    <w:p w:rsidR="00FE0C5C" w:rsidRDefault="000A187F" w:rsidP="00134C65">
      <w:pPr>
        <w:spacing w:after="0" w:line="480" w:lineRule="auto"/>
        <w:jc w:val="both"/>
        <w:rPr>
          <w:rFonts w:ascii="Times New Roman" w:hAnsi="Times New Roman"/>
          <w:b/>
          <w:i/>
        </w:rPr>
      </w:pPr>
      <w:r>
        <w:rPr>
          <w:rFonts w:ascii="Times New Roman" w:hAnsi="Times New Roman"/>
          <w:b/>
          <w:i/>
        </w:rPr>
        <w:lastRenderedPageBreak/>
        <w:t xml:space="preserve">Subsection </w:t>
      </w:r>
    </w:p>
    <w:p w:rsidR="00E152F8" w:rsidRPr="0039509F" w:rsidRDefault="0039509F" w:rsidP="00134C65">
      <w:pPr>
        <w:autoSpaceDE w:val="0"/>
        <w:autoSpaceDN w:val="0"/>
        <w:adjustRightInd w:val="0"/>
        <w:spacing w:after="0" w:line="480" w:lineRule="auto"/>
        <w:jc w:val="both"/>
        <w:rPr>
          <w:rFonts w:ascii="Times New Roman" w:hAnsi="Times New Roman"/>
          <w:color w:val="000000"/>
          <w:sz w:val="24"/>
          <w:szCs w:val="24"/>
          <w:lang w:val="en-US"/>
        </w:rPr>
      </w:pPr>
      <w:r w:rsidRPr="0039509F">
        <w:rPr>
          <w:rFonts w:ascii="Times New Roman" w:hAnsi="Times New Roman"/>
          <w:sz w:val="24"/>
          <w:szCs w:val="24"/>
        </w:rPr>
        <w:t>Subsection should d</w:t>
      </w:r>
      <w:r w:rsidRPr="0039509F">
        <w:rPr>
          <w:rFonts w:ascii="Times New Roman" w:hAnsi="Times New Roman"/>
          <w:color w:val="000000"/>
          <w:sz w:val="24"/>
          <w:szCs w:val="24"/>
          <w:lang w:val="en-US"/>
        </w:rPr>
        <w:t xml:space="preserve">escribe </w:t>
      </w:r>
      <w:r w:rsidR="00134C65">
        <w:rPr>
          <w:rFonts w:ascii="Times New Roman" w:hAnsi="Times New Roman"/>
          <w:color w:val="000000"/>
          <w:sz w:val="24"/>
          <w:szCs w:val="24"/>
          <w:lang w:val="en-US"/>
        </w:rPr>
        <w:t>completely the plant materials,</w:t>
      </w:r>
      <w:r w:rsidR="00E152F8" w:rsidRPr="0039509F">
        <w:rPr>
          <w:rFonts w:ascii="Times New Roman" w:hAnsi="Times New Roman"/>
          <w:color w:val="000000"/>
          <w:sz w:val="24"/>
          <w:szCs w:val="24"/>
          <w:lang w:val="en-US"/>
        </w:rPr>
        <w:t xml:space="preserve"> the</w:t>
      </w:r>
      <w:r w:rsidRPr="0039509F">
        <w:rPr>
          <w:rFonts w:ascii="Times New Roman" w:hAnsi="Times New Roman"/>
          <w:color w:val="000000"/>
          <w:sz w:val="24"/>
          <w:szCs w:val="24"/>
          <w:lang w:val="en-US"/>
        </w:rPr>
        <w:t xml:space="preserve"> cultivation technique, </w:t>
      </w:r>
      <w:r w:rsidR="00E152F8" w:rsidRPr="0039509F">
        <w:rPr>
          <w:rFonts w:ascii="Times New Roman" w:hAnsi="Times New Roman"/>
          <w:color w:val="000000"/>
          <w:sz w:val="24"/>
          <w:szCs w:val="24"/>
          <w:lang w:val="en-US"/>
        </w:rPr>
        <w:t xml:space="preserve">methods </w:t>
      </w:r>
      <w:r w:rsidRPr="0039509F">
        <w:rPr>
          <w:rFonts w:ascii="Times New Roman" w:hAnsi="Times New Roman"/>
          <w:color w:val="000000"/>
          <w:sz w:val="24"/>
          <w:szCs w:val="24"/>
          <w:lang w:val="en-US"/>
        </w:rPr>
        <w:t xml:space="preserve">used, </w:t>
      </w:r>
      <w:r w:rsidR="00E152F8" w:rsidRPr="0039509F">
        <w:rPr>
          <w:rFonts w:ascii="Times New Roman" w:hAnsi="Times New Roman"/>
          <w:color w:val="000000"/>
          <w:sz w:val="24"/>
          <w:szCs w:val="24"/>
          <w:lang w:val="en-US"/>
        </w:rPr>
        <w:t>and</w:t>
      </w:r>
      <w:r w:rsidRPr="0039509F">
        <w:rPr>
          <w:rFonts w:ascii="Times New Roman" w:hAnsi="Times New Roman"/>
          <w:color w:val="000000"/>
          <w:sz w:val="24"/>
          <w:szCs w:val="24"/>
          <w:lang w:val="en-US"/>
        </w:rPr>
        <w:t xml:space="preserve"> </w:t>
      </w:r>
      <w:r w:rsidR="00E152F8" w:rsidRPr="0039509F">
        <w:rPr>
          <w:rFonts w:ascii="Times New Roman" w:hAnsi="Times New Roman"/>
          <w:color w:val="000000"/>
          <w:sz w:val="24"/>
          <w:szCs w:val="24"/>
          <w:lang w:val="en-US"/>
        </w:rPr>
        <w:t>lay-out of</w:t>
      </w:r>
      <w:r w:rsidRPr="0039509F">
        <w:rPr>
          <w:rFonts w:ascii="Times New Roman" w:hAnsi="Times New Roman"/>
          <w:color w:val="000000"/>
          <w:sz w:val="24"/>
          <w:szCs w:val="24"/>
          <w:lang w:val="en-US"/>
        </w:rPr>
        <w:t xml:space="preserve"> </w:t>
      </w:r>
      <w:r w:rsidR="00E152F8" w:rsidRPr="0039509F">
        <w:rPr>
          <w:rFonts w:ascii="Times New Roman" w:hAnsi="Times New Roman"/>
          <w:color w:val="000000"/>
          <w:sz w:val="24"/>
          <w:szCs w:val="24"/>
          <w:lang w:val="en-US"/>
        </w:rPr>
        <w:t>experiments.</w:t>
      </w:r>
      <w:r w:rsidRPr="0039509F">
        <w:rPr>
          <w:rFonts w:ascii="Times New Roman" w:hAnsi="Times New Roman"/>
          <w:color w:val="000000"/>
          <w:sz w:val="24"/>
          <w:szCs w:val="24"/>
          <w:lang w:val="en-US"/>
        </w:rPr>
        <w:t xml:space="preserve">  </w:t>
      </w:r>
      <w:r w:rsidR="00E152F8" w:rsidRPr="0039509F">
        <w:rPr>
          <w:rFonts w:ascii="Times New Roman" w:hAnsi="Times New Roman"/>
          <w:color w:val="000000"/>
          <w:sz w:val="24"/>
          <w:szCs w:val="24"/>
          <w:lang w:val="en-US"/>
        </w:rPr>
        <w:t>Include</w:t>
      </w:r>
      <w:r w:rsidR="00134C65">
        <w:rPr>
          <w:rFonts w:ascii="Times New Roman" w:hAnsi="Times New Roman"/>
          <w:color w:val="000000"/>
          <w:sz w:val="24"/>
          <w:szCs w:val="24"/>
          <w:lang w:val="en-US"/>
        </w:rPr>
        <w:t xml:space="preserve"> </w:t>
      </w:r>
      <w:r w:rsidRPr="0039509F">
        <w:rPr>
          <w:rFonts w:ascii="Times New Roman" w:hAnsi="Times New Roman"/>
          <w:color w:val="000000"/>
          <w:sz w:val="24"/>
          <w:szCs w:val="24"/>
          <w:lang w:val="en-US"/>
        </w:rPr>
        <w:t>the name of</w:t>
      </w:r>
      <w:r w:rsidR="00E152F8" w:rsidRPr="0039509F">
        <w:rPr>
          <w:rFonts w:ascii="Times New Roman" w:hAnsi="Times New Roman"/>
          <w:color w:val="000000"/>
          <w:sz w:val="24"/>
          <w:szCs w:val="24"/>
          <w:lang w:val="en-US"/>
        </w:rPr>
        <w:t xml:space="preserve"> all</w:t>
      </w:r>
      <w:r w:rsidRPr="0039509F">
        <w:rPr>
          <w:rFonts w:ascii="Times New Roman" w:hAnsi="Times New Roman"/>
          <w:color w:val="000000"/>
          <w:sz w:val="24"/>
          <w:szCs w:val="24"/>
          <w:lang w:val="en-US"/>
        </w:rPr>
        <w:t xml:space="preserve"> </w:t>
      </w:r>
      <w:r w:rsidR="00E152F8" w:rsidRPr="0039509F">
        <w:rPr>
          <w:rFonts w:ascii="Times New Roman" w:hAnsi="Times New Roman"/>
          <w:color w:val="000000"/>
          <w:sz w:val="24"/>
          <w:szCs w:val="24"/>
          <w:lang w:val="en-US"/>
        </w:rPr>
        <w:t>chemicals</w:t>
      </w:r>
      <w:r w:rsidRPr="0039509F">
        <w:rPr>
          <w:rFonts w:ascii="Times New Roman" w:hAnsi="Times New Roman"/>
          <w:color w:val="000000"/>
          <w:sz w:val="24"/>
          <w:szCs w:val="24"/>
          <w:lang w:val="en-US"/>
        </w:rPr>
        <w:t xml:space="preserve"> </w:t>
      </w:r>
      <w:r w:rsidR="00E152F8" w:rsidRPr="0039509F">
        <w:rPr>
          <w:rFonts w:ascii="Times New Roman" w:hAnsi="Times New Roman"/>
          <w:color w:val="000000"/>
          <w:sz w:val="24"/>
          <w:szCs w:val="24"/>
          <w:lang w:val="en-US"/>
        </w:rPr>
        <w:t>and</w:t>
      </w:r>
      <w:r w:rsidRPr="0039509F">
        <w:rPr>
          <w:rFonts w:ascii="Times New Roman" w:hAnsi="Times New Roman"/>
          <w:color w:val="000000"/>
          <w:sz w:val="24"/>
          <w:szCs w:val="24"/>
          <w:lang w:val="en-US"/>
        </w:rPr>
        <w:t xml:space="preserve"> </w:t>
      </w:r>
      <w:r w:rsidR="00E152F8" w:rsidRPr="0039509F">
        <w:rPr>
          <w:rFonts w:ascii="Times New Roman" w:hAnsi="Times New Roman"/>
          <w:color w:val="000000"/>
          <w:sz w:val="24"/>
          <w:szCs w:val="24"/>
          <w:lang w:val="en-US"/>
        </w:rPr>
        <w:t>compounds</w:t>
      </w:r>
      <w:r w:rsidRPr="0039509F">
        <w:rPr>
          <w:rFonts w:ascii="Times New Roman" w:hAnsi="Times New Roman"/>
          <w:color w:val="000000"/>
          <w:sz w:val="24"/>
          <w:szCs w:val="24"/>
          <w:lang w:val="en-US"/>
        </w:rPr>
        <w:t xml:space="preserve"> (</w:t>
      </w:r>
      <w:proofErr w:type="spellStart"/>
      <w:r w:rsidR="005B7558">
        <w:rPr>
          <w:rFonts w:ascii="Times New Roman" w:hAnsi="Times New Roman"/>
          <w:color w:val="000000"/>
          <w:sz w:val="24"/>
          <w:szCs w:val="24"/>
          <w:lang w:val="en-US"/>
        </w:rPr>
        <w:t>Suyanto</w:t>
      </w:r>
      <w:proofErr w:type="spellEnd"/>
      <w:r w:rsidR="005B7558">
        <w:rPr>
          <w:rFonts w:ascii="Times New Roman" w:hAnsi="Times New Roman"/>
          <w:color w:val="000000"/>
          <w:sz w:val="24"/>
          <w:szCs w:val="24"/>
          <w:lang w:val="en-US"/>
        </w:rPr>
        <w:t>, 2014</w:t>
      </w:r>
      <w:r w:rsidRPr="0039509F">
        <w:rPr>
          <w:rFonts w:ascii="Times New Roman" w:hAnsi="Times New Roman"/>
          <w:color w:val="000000"/>
          <w:sz w:val="24"/>
          <w:szCs w:val="24"/>
          <w:lang w:val="en-US"/>
        </w:rPr>
        <w:t>)</w:t>
      </w:r>
      <w:r>
        <w:rPr>
          <w:rFonts w:ascii="Times New Roman" w:hAnsi="Times New Roman"/>
          <w:color w:val="000000"/>
          <w:sz w:val="24"/>
          <w:szCs w:val="24"/>
          <w:lang w:val="en-US"/>
        </w:rPr>
        <w:t>.</w:t>
      </w:r>
    </w:p>
    <w:p w:rsidR="00302614" w:rsidRPr="00302614" w:rsidRDefault="0098683A" w:rsidP="00134C65">
      <w:pPr>
        <w:spacing w:after="0" w:line="480" w:lineRule="auto"/>
        <w:jc w:val="both"/>
        <w:rPr>
          <w:rFonts w:ascii="Times New Roman" w:hAnsi="Times New Roman"/>
          <w:b/>
        </w:rPr>
      </w:pPr>
      <w:r>
        <w:rPr>
          <w:rFonts w:ascii="Times New Roman" w:hAnsi="Times New Roman"/>
          <w:b/>
        </w:rPr>
        <w:t>Result</w:t>
      </w:r>
      <w:r w:rsidR="00302614" w:rsidRPr="00302614">
        <w:rPr>
          <w:rFonts w:ascii="Times New Roman" w:hAnsi="Times New Roman"/>
          <w:b/>
        </w:rPr>
        <w:t xml:space="preserve"> and Discussion </w:t>
      </w:r>
    </w:p>
    <w:p w:rsidR="00302614" w:rsidRPr="00B8233F" w:rsidRDefault="00E77884" w:rsidP="00134C65">
      <w:pPr>
        <w:spacing w:after="0" w:line="480" w:lineRule="auto"/>
        <w:jc w:val="both"/>
        <w:rPr>
          <w:rFonts w:ascii="Times New Roman" w:hAnsi="Times New Roman"/>
          <w:sz w:val="24"/>
          <w:szCs w:val="24"/>
        </w:rPr>
      </w:pPr>
      <w:r w:rsidRPr="00B8233F">
        <w:rPr>
          <w:rFonts w:ascii="Times New Roman" w:hAnsi="Times New Roman"/>
          <w:color w:val="000000"/>
          <w:sz w:val="24"/>
          <w:szCs w:val="24"/>
        </w:rPr>
        <w:t xml:space="preserve">The data should be clearly </w:t>
      </w:r>
      <w:proofErr w:type="gramStart"/>
      <w:r w:rsidRPr="00B8233F">
        <w:rPr>
          <w:rFonts w:ascii="Times New Roman" w:hAnsi="Times New Roman"/>
          <w:color w:val="000000"/>
          <w:sz w:val="24"/>
          <w:szCs w:val="24"/>
        </w:rPr>
        <w:t>explain</w:t>
      </w:r>
      <w:proofErr w:type="gramEnd"/>
      <w:r w:rsidRPr="00B8233F">
        <w:rPr>
          <w:rFonts w:ascii="Times New Roman" w:hAnsi="Times New Roman"/>
          <w:color w:val="000000"/>
          <w:sz w:val="24"/>
          <w:szCs w:val="24"/>
        </w:rPr>
        <w:t xml:space="preserve"> here. </w:t>
      </w:r>
      <w:r w:rsidR="00B8233F" w:rsidRPr="00B8233F">
        <w:rPr>
          <w:rFonts w:ascii="Times New Roman" w:hAnsi="Times New Roman"/>
          <w:color w:val="000000"/>
          <w:sz w:val="24"/>
          <w:szCs w:val="24"/>
        </w:rPr>
        <w:t xml:space="preserve"> </w:t>
      </w:r>
      <w:r w:rsidR="00B8233F" w:rsidRPr="00B8233F">
        <w:rPr>
          <w:rFonts w:ascii="inherit" w:hAnsi="inherit" w:cs="Arial"/>
          <w:color w:val="000000"/>
          <w:sz w:val="24"/>
          <w:szCs w:val="24"/>
        </w:rPr>
        <w:t>The author must arrange the data from the most important to less important data.</w:t>
      </w:r>
      <w:r w:rsidRPr="00B8233F">
        <w:rPr>
          <w:rFonts w:ascii="Times New Roman" w:hAnsi="Times New Roman"/>
          <w:color w:val="000000"/>
          <w:sz w:val="24"/>
          <w:szCs w:val="24"/>
        </w:rPr>
        <w:t xml:space="preserve"> All the data should be interpreted.  The data that is presented in Table or Figure, please check the clarity and appropri</w:t>
      </w:r>
      <w:r w:rsidR="0039509F">
        <w:rPr>
          <w:rFonts w:ascii="Times New Roman" w:hAnsi="Times New Roman"/>
          <w:color w:val="000000"/>
          <w:sz w:val="24"/>
          <w:szCs w:val="24"/>
        </w:rPr>
        <w:t>ateness of data visualization (</w:t>
      </w:r>
      <w:r w:rsidR="00134C65">
        <w:rPr>
          <w:rFonts w:ascii="Times New Roman" w:hAnsi="Times New Roman"/>
          <w:sz w:val="24"/>
          <w:szCs w:val="24"/>
        </w:rPr>
        <w:t xml:space="preserve">Barker, </w:t>
      </w:r>
      <w:r w:rsidR="00253B47" w:rsidRPr="00B8233F">
        <w:rPr>
          <w:rFonts w:ascii="Times New Roman" w:hAnsi="Times New Roman"/>
          <w:sz w:val="24"/>
          <w:szCs w:val="24"/>
        </w:rPr>
        <w:t>2010)</w:t>
      </w:r>
      <w:r w:rsidR="0039509F">
        <w:rPr>
          <w:rFonts w:ascii="Times New Roman" w:hAnsi="Times New Roman"/>
          <w:sz w:val="24"/>
          <w:szCs w:val="24"/>
        </w:rPr>
        <w:t>. T</w:t>
      </w:r>
      <w:r w:rsidR="00302614" w:rsidRPr="00B8233F">
        <w:rPr>
          <w:rFonts w:ascii="Times New Roman" w:hAnsi="Times New Roman"/>
          <w:sz w:val="24"/>
          <w:szCs w:val="24"/>
        </w:rPr>
        <w:t>he Results and Discussion may be combined into a single section or presented separately. They may also be broken into subsections with short, informative headings.</w:t>
      </w:r>
      <w:r w:rsidR="00B8233F" w:rsidRPr="00B8233F">
        <w:rPr>
          <w:rFonts w:ascii="Times New Roman" w:hAnsi="Times New Roman"/>
          <w:sz w:val="24"/>
          <w:szCs w:val="24"/>
        </w:rPr>
        <w:t xml:space="preserve">  </w:t>
      </w:r>
      <w:r w:rsidR="0011625A">
        <w:rPr>
          <w:rFonts w:ascii="Times New Roman" w:hAnsi="Times New Roman"/>
          <w:sz w:val="24"/>
          <w:szCs w:val="24"/>
        </w:rPr>
        <w:t>Results and discussion not more than 2000 words.</w:t>
      </w:r>
    </w:p>
    <w:p w:rsidR="00B8233F" w:rsidRPr="00134C65" w:rsidRDefault="00475A5B" w:rsidP="00134C65">
      <w:pPr>
        <w:spacing w:after="0" w:line="480" w:lineRule="auto"/>
        <w:jc w:val="both"/>
        <w:rPr>
          <w:rFonts w:ascii="Times New Roman" w:hAnsi="Times New Roman"/>
          <w:color w:val="000000"/>
          <w:sz w:val="24"/>
          <w:szCs w:val="24"/>
        </w:rPr>
      </w:pPr>
      <w:r w:rsidRPr="00503668">
        <w:rPr>
          <w:rFonts w:ascii="Times New Roman" w:hAnsi="Times New Roman"/>
          <w:color w:val="000000"/>
          <w:sz w:val="24"/>
          <w:szCs w:val="24"/>
        </w:rPr>
        <w:t>Discuss the data comprehensively by referring to the results. The author should provide sufficient citation to support or explain the results.  It would be better, author discuss from the most impo</w:t>
      </w:r>
      <w:r w:rsidR="00134C65">
        <w:rPr>
          <w:rFonts w:ascii="Times New Roman" w:hAnsi="Times New Roman"/>
          <w:color w:val="000000"/>
          <w:sz w:val="24"/>
          <w:szCs w:val="24"/>
        </w:rPr>
        <w:t>rtant finding to less important or supportive information.</w:t>
      </w:r>
      <w:r w:rsidRPr="00503668">
        <w:rPr>
          <w:rFonts w:ascii="Times New Roman" w:hAnsi="Times New Roman"/>
          <w:color w:val="000000"/>
          <w:sz w:val="24"/>
          <w:szCs w:val="24"/>
        </w:rPr>
        <w:t xml:space="preserve"> Usually, the purpose of the stud</w:t>
      </w:r>
      <w:r>
        <w:rPr>
          <w:rFonts w:ascii="Times New Roman" w:hAnsi="Times New Roman"/>
          <w:color w:val="000000"/>
          <w:sz w:val="24"/>
          <w:szCs w:val="24"/>
        </w:rPr>
        <w:t>y as the most important finding (</w:t>
      </w:r>
      <w:proofErr w:type="spellStart"/>
      <w:r>
        <w:rPr>
          <w:rFonts w:ascii="Times New Roman" w:hAnsi="Times New Roman"/>
          <w:color w:val="000000"/>
          <w:sz w:val="24"/>
          <w:szCs w:val="24"/>
        </w:rPr>
        <w:t>Turhadi</w:t>
      </w:r>
      <w:proofErr w:type="spellEnd"/>
      <w:r>
        <w:rPr>
          <w:rFonts w:ascii="Times New Roman" w:hAnsi="Times New Roman"/>
          <w:color w:val="000000"/>
          <w:sz w:val="24"/>
          <w:szCs w:val="24"/>
        </w:rPr>
        <w:t>, 2018).</w:t>
      </w:r>
    </w:p>
    <w:p w:rsidR="00E77884" w:rsidRPr="00E21492" w:rsidRDefault="006743F6" w:rsidP="00134C65">
      <w:pPr>
        <w:spacing w:after="0" w:line="480" w:lineRule="auto"/>
        <w:jc w:val="both"/>
      </w:pPr>
      <w:r w:rsidRPr="006743F6">
        <w:rPr>
          <w:noProof/>
          <w:lang w:val="id-ID" w:eastAsia="id-ID"/>
        </w:rPr>
        <w:drawing>
          <wp:inline distT="0" distB="0" distL="0" distR="0">
            <wp:extent cx="2846070" cy="2743200"/>
            <wp:effectExtent l="0" t="0" r="11430" b="0"/>
            <wp:docPr id="1" name="Chart 3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743F6">
        <w:rPr>
          <w:noProof/>
          <w:lang w:val="id-ID" w:eastAsia="id-ID"/>
        </w:rPr>
        <w:drawing>
          <wp:inline distT="0" distB="0" distL="0" distR="0">
            <wp:extent cx="2846070" cy="2743200"/>
            <wp:effectExtent l="0" t="0" r="11430" b="0"/>
            <wp:docPr id="2" name="Chart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72903" w:rsidRPr="00503668" w:rsidRDefault="000E4461" w:rsidP="00134C65">
      <w:pPr>
        <w:spacing w:after="0" w:line="480" w:lineRule="auto"/>
        <w:ind w:left="993" w:hanging="993"/>
        <w:jc w:val="both"/>
        <w:rPr>
          <w:rFonts w:ascii="Times New Roman" w:hAnsi="Times New Roman"/>
          <w:i/>
          <w:sz w:val="24"/>
          <w:szCs w:val="24"/>
        </w:rPr>
      </w:pPr>
      <w:r w:rsidRPr="00503668">
        <w:rPr>
          <w:rFonts w:ascii="Times New Roman" w:hAnsi="Times New Roman"/>
          <w:i/>
        </w:rPr>
        <w:t>Figure 1.</w:t>
      </w:r>
      <w:r w:rsidR="00134C65">
        <w:rPr>
          <w:rFonts w:ascii="Times New Roman" w:hAnsi="Times New Roman"/>
          <w:i/>
          <w:sz w:val="24"/>
          <w:szCs w:val="24"/>
        </w:rPr>
        <w:t xml:space="preserve"> </w:t>
      </w:r>
      <w:r w:rsidR="00503668" w:rsidRPr="00503668">
        <w:rPr>
          <w:rFonts w:ascii="Times New Roman" w:hAnsi="Times New Roman"/>
          <w:i/>
          <w:sz w:val="24"/>
          <w:szCs w:val="24"/>
        </w:rPr>
        <w:t>Interaction of organic fertilizer and Urea fertilizer t</w:t>
      </w:r>
      <w:r w:rsidR="00134C65">
        <w:rPr>
          <w:rFonts w:ascii="Times New Roman" w:hAnsi="Times New Roman"/>
          <w:i/>
          <w:sz w:val="24"/>
          <w:szCs w:val="24"/>
        </w:rPr>
        <w:t xml:space="preserve">o yield (A) and sucrose content </w:t>
      </w:r>
      <w:r w:rsidR="00503668" w:rsidRPr="00503668">
        <w:rPr>
          <w:rFonts w:ascii="Times New Roman" w:hAnsi="Times New Roman"/>
          <w:i/>
          <w:sz w:val="24"/>
          <w:szCs w:val="24"/>
        </w:rPr>
        <w:t>(B)</w:t>
      </w:r>
    </w:p>
    <w:p w:rsidR="00503668" w:rsidRPr="00134C65" w:rsidRDefault="00134C65" w:rsidP="00134C65">
      <w:pPr>
        <w:spacing w:after="0" w:line="480" w:lineRule="auto"/>
        <w:jc w:val="both"/>
        <w:rPr>
          <w:rFonts w:ascii="Cambria" w:hAnsi="Cambria" w:cs="Cambria"/>
          <w:i/>
          <w:color w:val="000000"/>
          <w:lang w:val="en-US"/>
        </w:rPr>
      </w:pPr>
      <w:r>
        <w:rPr>
          <w:rFonts w:ascii="Times New Roman" w:hAnsi="Times New Roman"/>
          <w:i/>
          <w:sz w:val="24"/>
          <w:szCs w:val="24"/>
          <w:lang w:val="en-ID"/>
        </w:rPr>
        <w:lastRenderedPageBreak/>
        <w:t xml:space="preserve">Table 1. </w:t>
      </w:r>
      <w:r w:rsidR="008F2031" w:rsidRPr="008F2031">
        <w:rPr>
          <w:rFonts w:ascii="Cambria" w:hAnsi="Cambria" w:cs="Cambria"/>
          <w:i/>
          <w:color w:val="000000"/>
          <w:lang w:val="en-US"/>
        </w:rPr>
        <w:t>Example of a table formatted for JAAB</w:t>
      </w:r>
      <w:r w:rsidR="008F2031" w:rsidRPr="008F2031">
        <w:rPr>
          <w:rFonts w:ascii="Cambria" w:hAnsi="Cambria" w:cs="Cambria"/>
          <w:i/>
          <w:iCs/>
          <w:color w:val="000000"/>
          <w:lang w:val="en-US"/>
        </w:rPr>
        <w:t>.</w:t>
      </w:r>
      <w:r w:rsidR="008F2031" w:rsidRPr="008F2031">
        <w:rPr>
          <w:rFonts w:ascii="Cambria" w:hAnsi="Cambria" w:cs="Cambria"/>
          <w:i/>
          <w:color w:val="000000"/>
          <w:lang w:val="en-US"/>
        </w:rPr>
        <w:t xml:space="preserve"> Create tables using the MS Word table editor</w:t>
      </w:r>
    </w:p>
    <w:tbl>
      <w:tblPr>
        <w:tblW w:w="8505" w:type="dxa"/>
        <w:tblInd w:w="1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52"/>
        <w:gridCol w:w="2126"/>
        <w:gridCol w:w="1985"/>
        <w:gridCol w:w="1842"/>
      </w:tblGrid>
      <w:tr w:rsidR="00503668" w:rsidRPr="00DB095E" w:rsidTr="000451C8">
        <w:trPr>
          <w:trHeight w:val="569"/>
        </w:trPr>
        <w:tc>
          <w:tcPr>
            <w:tcW w:w="2552" w:type="dxa"/>
            <w:noWrap/>
            <w:vAlign w:val="center"/>
            <w:hideMark/>
          </w:tcPr>
          <w:p w:rsidR="00503668" w:rsidRPr="00DB095E" w:rsidRDefault="00503668" w:rsidP="00134C65">
            <w:pPr>
              <w:spacing w:after="0" w:line="480" w:lineRule="auto"/>
              <w:jc w:val="center"/>
              <w:rPr>
                <w:rFonts w:ascii="Times New Roman" w:hAnsi="Times New Roman"/>
                <w:sz w:val="24"/>
                <w:szCs w:val="24"/>
              </w:rPr>
            </w:pPr>
            <w:r>
              <w:rPr>
                <w:rFonts w:ascii="Times New Roman" w:hAnsi="Times New Roman"/>
                <w:sz w:val="24"/>
                <w:szCs w:val="24"/>
              </w:rPr>
              <w:t>Treatments</w:t>
            </w:r>
          </w:p>
        </w:tc>
        <w:tc>
          <w:tcPr>
            <w:tcW w:w="2126" w:type="dxa"/>
          </w:tcPr>
          <w:p w:rsidR="00503668" w:rsidRPr="00DB095E" w:rsidRDefault="00503668" w:rsidP="00134C65">
            <w:pPr>
              <w:spacing w:after="0" w:line="480" w:lineRule="auto"/>
              <w:jc w:val="center"/>
              <w:rPr>
                <w:rFonts w:ascii="Times New Roman" w:hAnsi="Times New Roman"/>
                <w:sz w:val="24"/>
                <w:szCs w:val="24"/>
              </w:rPr>
            </w:pPr>
            <w:r>
              <w:rPr>
                <w:rFonts w:ascii="Times New Roman" w:hAnsi="Times New Roman"/>
                <w:sz w:val="24"/>
                <w:szCs w:val="24"/>
                <w:lang w:val="en-ID"/>
              </w:rPr>
              <w:t>Shoot dry weight</w:t>
            </w:r>
            <w:r w:rsidRPr="00DB095E">
              <w:rPr>
                <w:rFonts w:ascii="Times New Roman" w:hAnsi="Times New Roman"/>
                <w:sz w:val="24"/>
                <w:szCs w:val="24"/>
              </w:rPr>
              <w:t xml:space="preserve"> (g)</w:t>
            </w:r>
          </w:p>
        </w:tc>
        <w:tc>
          <w:tcPr>
            <w:tcW w:w="1985" w:type="dxa"/>
            <w:vAlign w:val="center"/>
          </w:tcPr>
          <w:p w:rsidR="00503668" w:rsidRPr="00DB095E" w:rsidRDefault="00503668" w:rsidP="00134C65">
            <w:pPr>
              <w:spacing w:after="0" w:line="480" w:lineRule="auto"/>
              <w:jc w:val="center"/>
              <w:rPr>
                <w:rFonts w:ascii="Times New Roman" w:hAnsi="Times New Roman"/>
                <w:sz w:val="24"/>
                <w:szCs w:val="24"/>
              </w:rPr>
            </w:pPr>
            <w:r>
              <w:rPr>
                <w:rFonts w:ascii="Times New Roman" w:hAnsi="Times New Roman"/>
                <w:sz w:val="24"/>
                <w:szCs w:val="24"/>
              </w:rPr>
              <w:t>º</w:t>
            </w:r>
            <w:proofErr w:type="spellStart"/>
            <w:r>
              <w:rPr>
                <w:rFonts w:ascii="Times New Roman" w:hAnsi="Times New Roman"/>
                <w:sz w:val="24"/>
                <w:szCs w:val="24"/>
              </w:rPr>
              <w:t>Bri</w:t>
            </w:r>
            <w:r>
              <w:rPr>
                <w:rFonts w:ascii="Times New Roman" w:hAnsi="Times New Roman"/>
                <w:sz w:val="24"/>
                <w:szCs w:val="24"/>
                <w:lang w:val="en-ID"/>
              </w:rPr>
              <w:t>ck</w:t>
            </w:r>
            <w:proofErr w:type="spellEnd"/>
            <w:r>
              <w:rPr>
                <w:rFonts w:ascii="Times New Roman" w:hAnsi="Times New Roman"/>
                <w:sz w:val="24"/>
                <w:szCs w:val="24"/>
              </w:rPr>
              <w:t>s value</w:t>
            </w:r>
          </w:p>
        </w:tc>
        <w:tc>
          <w:tcPr>
            <w:tcW w:w="1842" w:type="dxa"/>
            <w:vAlign w:val="center"/>
          </w:tcPr>
          <w:p w:rsidR="00503668" w:rsidRPr="00DB095E" w:rsidRDefault="00503668" w:rsidP="00134C65">
            <w:pPr>
              <w:spacing w:after="0" w:line="480" w:lineRule="auto"/>
              <w:jc w:val="center"/>
              <w:rPr>
                <w:rFonts w:ascii="Times New Roman" w:hAnsi="Times New Roman"/>
                <w:i/>
                <w:sz w:val="24"/>
                <w:szCs w:val="24"/>
              </w:rPr>
            </w:pPr>
            <w:r>
              <w:rPr>
                <w:rFonts w:ascii="Times New Roman" w:hAnsi="Times New Roman"/>
                <w:sz w:val="24"/>
                <w:szCs w:val="24"/>
              </w:rPr>
              <w:t xml:space="preserve">Yield </w:t>
            </w:r>
            <w:r>
              <w:rPr>
                <w:rFonts w:ascii="Times New Roman" w:hAnsi="Times New Roman"/>
                <w:sz w:val="24"/>
                <w:szCs w:val="24"/>
                <w:lang w:val="en-US"/>
              </w:rPr>
              <w:t>(ton ha</w:t>
            </w:r>
            <w:r w:rsidRPr="002E5674">
              <w:rPr>
                <w:rFonts w:ascii="Times New Roman" w:hAnsi="Times New Roman"/>
                <w:sz w:val="24"/>
                <w:szCs w:val="24"/>
                <w:vertAlign w:val="superscript"/>
                <w:lang w:val="en-US"/>
              </w:rPr>
              <w:t>-1</w:t>
            </w:r>
            <w:r w:rsidRPr="00DB095E">
              <w:rPr>
                <w:rFonts w:ascii="Times New Roman" w:hAnsi="Times New Roman"/>
                <w:sz w:val="24"/>
                <w:szCs w:val="24"/>
                <w:lang w:val="en-US"/>
              </w:rPr>
              <w:t>)</w:t>
            </w:r>
          </w:p>
        </w:tc>
      </w:tr>
      <w:tr w:rsidR="00503668" w:rsidRPr="00DB095E" w:rsidTr="000451C8">
        <w:trPr>
          <w:trHeight w:val="243"/>
        </w:trPr>
        <w:tc>
          <w:tcPr>
            <w:tcW w:w="2552" w:type="dxa"/>
            <w:tcBorders>
              <w:bottom w:val="nil"/>
            </w:tcBorders>
            <w:noWrap/>
            <w:vAlign w:val="bottom"/>
            <w:hideMark/>
          </w:tcPr>
          <w:p w:rsidR="00503668" w:rsidRPr="00DB095E" w:rsidRDefault="00503668" w:rsidP="00134C65">
            <w:pPr>
              <w:spacing w:after="0" w:line="480" w:lineRule="auto"/>
              <w:rPr>
                <w:rFonts w:ascii="Times New Roman" w:hAnsi="Times New Roman"/>
                <w:sz w:val="24"/>
                <w:szCs w:val="24"/>
                <w:vertAlign w:val="subscript"/>
                <w:lang w:val="en-US"/>
              </w:rPr>
            </w:pPr>
            <w:r>
              <w:rPr>
                <w:rFonts w:ascii="Times New Roman" w:hAnsi="Times New Roman"/>
                <w:sz w:val="24"/>
                <w:szCs w:val="24"/>
                <w:lang w:val="en-US"/>
              </w:rPr>
              <w:t>k</w:t>
            </w:r>
            <w:r w:rsidRPr="00DB095E">
              <w:rPr>
                <w:rFonts w:ascii="Times New Roman" w:hAnsi="Times New Roman"/>
                <w:sz w:val="24"/>
                <w:szCs w:val="24"/>
                <w:vertAlign w:val="subscript"/>
                <w:lang w:val="en-US"/>
              </w:rPr>
              <w:t>0</w:t>
            </w:r>
            <w:r>
              <w:rPr>
                <w:rFonts w:ascii="Times New Roman" w:hAnsi="Times New Roman"/>
                <w:sz w:val="24"/>
                <w:szCs w:val="24"/>
                <w:vertAlign w:val="subscript"/>
                <w:lang w:val="en-US"/>
              </w:rPr>
              <w:t xml:space="preserve"> </w:t>
            </w:r>
            <w:r>
              <w:rPr>
                <w:rFonts w:ascii="Times New Roman" w:hAnsi="Times New Roman"/>
                <w:sz w:val="24"/>
                <w:szCs w:val="24"/>
                <w:lang w:val="en-US"/>
              </w:rPr>
              <w:t>(c</w:t>
            </w:r>
            <w:r w:rsidRPr="00D9387C">
              <w:rPr>
                <w:rFonts w:ascii="Times New Roman" w:hAnsi="Times New Roman"/>
                <w:sz w:val="24"/>
                <w:szCs w:val="24"/>
                <w:lang w:val="en-US"/>
              </w:rPr>
              <w:t>ontrol)</w:t>
            </w:r>
          </w:p>
        </w:tc>
        <w:tc>
          <w:tcPr>
            <w:tcW w:w="2126" w:type="dxa"/>
            <w:tcBorders>
              <w:bottom w:val="nil"/>
            </w:tcBorders>
            <w:vAlign w:val="bottom"/>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14</w:t>
            </w:r>
            <w:r w:rsidRPr="00DB095E">
              <w:rPr>
                <w:rFonts w:ascii="Times New Roman" w:hAnsi="Times New Roman"/>
                <w:sz w:val="24"/>
                <w:szCs w:val="24"/>
                <w:lang w:val="en-US"/>
              </w:rPr>
              <w:t>.</w:t>
            </w:r>
            <w:r w:rsidRPr="00DB095E">
              <w:rPr>
                <w:rFonts w:ascii="Times New Roman" w:hAnsi="Times New Roman"/>
                <w:sz w:val="24"/>
                <w:szCs w:val="24"/>
              </w:rPr>
              <w:t>19</w:t>
            </w:r>
            <w:r w:rsidRPr="00DB095E">
              <w:rPr>
                <w:rFonts w:ascii="Times New Roman" w:hAnsi="Times New Roman"/>
                <w:sz w:val="24"/>
                <w:szCs w:val="24"/>
                <w:lang w:val="en-US"/>
              </w:rPr>
              <w:t xml:space="preserve"> a</w:t>
            </w:r>
          </w:p>
        </w:tc>
        <w:tc>
          <w:tcPr>
            <w:tcW w:w="1985" w:type="dxa"/>
            <w:tcBorders>
              <w:bottom w:val="nil"/>
            </w:tcBorders>
            <w:vAlign w:val="bottom"/>
          </w:tcPr>
          <w:p w:rsidR="00503668" w:rsidRPr="00DB095E" w:rsidRDefault="00503668" w:rsidP="00134C65">
            <w:pPr>
              <w:spacing w:after="0" w:line="480" w:lineRule="auto"/>
              <w:jc w:val="center"/>
              <w:rPr>
                <w:rFonts w:ascii="Times New Roman" w:hAnsi="Times New Roman"/>
                <w:sz w:val="24"/>
                <w:szCs w:val="24"/>
              </w:rPr>
            </w:pPr>
            <w:r w:rsidRPr="00DB095E">
              <w:rPr>
                <w:rFonts w:ascii="Times New Roman" w:hAnsi="Times New Roman"/>
                <w:sz w:val="24"/>
                <w:szCs w:val="24"/>
              </w:rPr>
              <w:t>15</w:t>
            </w:r>
            <w:r w:rsidRPr="00DB095E">
              <w:rPr>
                <w:rFonts w:ascii="Times New Roman" w:hAnsi="Times New Roman"/>
                <w:sz w:val="24"/>
                <w:szCs w:val="24"/>
                <w:lang w:val="en-US"/>
              </w:rPr>
              <w:t>.</w:t>
            </w:r>
            <w:r w:rsidRPr="00DB095E">
              <w:rPr>
                <w:rFonts w:ascii="Times New Roman" w:hAnsi="Times New Roman"/>
                <w:sz w:val="24"/>
                <w:szCs w:val="24"/>
              </w:rPr>
              <w:t>22</w:t>
            </w:r>
            <w:r w:rsidRPr="00DB095E">
              <w:rPr>
                <w:rFonts w:ascii="Times New Roman" w:hAnsi="Times New Roman"/>
                <w:sz w:val="24"/>
                <w:szCs w:val="24"/>
                <w:lang w:val="en-US"/>
              </w:rPr>
              <w:t xml:space="preserve"> </w:t>
            </w:r>
            <w:r w:rsidRPr="00DB095E">
              <w:rPr>
                <w:rFonts w:ascii="Times New Roman" w:hAnsi="Times New Roman"/>
                <w:sz w:val="24"/>
                <w:szCs w:val="24"/>
              </w:rPr>
              <w:t>c</w:t>
            </w:r>
          </w:p>
        </w:tc>
        <w:tc>
          <w:tcPr>
            <w:tcW w:w="1842" w:type="dxa"/>
            <w:tcBorders>
              <w:bottom w:val="nil"/>
            </w:tcBorders>
            <w:vAlign w:val="center"/>
          </w:tcPr>
          <w:p w:rsidR="00503668" w:rsidRPr="00DB095E" w:rsidRDefault="00503668" w:rsidP="00134C65">
            <w:pPr>
              <w:spacing w:after="0" w:line="480" w:lineRule="auto"/>
              <w:jc w:val="center"/>
              <w:rPr>
                <w:rFonts w:ascii="Times New Roman" w:hAnsi="Times New Roman"/>
                <w:sz w:val="24"/>
                <w:szCs w:val="24"/>
                <w:lang w:val="en-US"/>
              </w:rPr>
            </w:pPr>
            <w:r>
              <w:rPr>
                <w:rFonts w:ascii="Times New Roman" w:hAnsi="Times New Roman"/>
                <w:sz w:val="24"/>
                <w:szCs w:val="24"/>
                <w:lang w:val="en-ID"/>
              </w:rPr>
              <w:t xml:space="preserve">  </w:t>
            </w:r>
            <w:r w:rsidRPr="00DB095E">
              <w:rPr>
                <w:rFonts w:ascii="Times New Roman" w:hAnsi="Times New Roman"/>
                <w:sz w:val="24"/>
                <w:szCs w:val="24"/>
              </w:rPr>
              <w:t>8.28</w:t>
            </w:r>
            <w:r w:rsidRPr="00DB095E">
              <w:rPr>
                <w:rFonts w:ascii="Times New Roman" w:hAnsi="Times New Roman"/>
                <w:sz w:val="24"/>
                <w:szCs w:val="24"/>
                <w:lang w:val="en-US"/>
              </w:rPr>
              <w:t xml:space="preserve"> b</w:t>
            </w:r>
          </w:p>
        </w:tc>
      </w:tr>
      <w:tr w:rsidR="00503668" w:rsidRPr="00DB095E" w:rsidTr="000451C8">
        <w:trPr>
          <w:trHeight w:val="243"/>
        </w:trPr>
        <w:tc>
          <w:tcPr>
            <w:tcW w:w="2552" w:type="dxa"/>
            <w:tcBorders>
              <w:top w:val="nil"/>
              <w:bottom w:val="nil"/>
            </w:tcBorders>
            <w:noWrap/>
            <w:vAlign w:val="bottom"/>
            <w:hideMark/>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rPr>
              <w:t>k</w:t>
            </w:r>
            <w:r>
              <w:rPr>
                <w:rFonts w:ascii="Times New Roman" w:hAnsi="Times New Roman"/>
                <w:sz w:val="24"/>
                <w:szCs w:val="24"/>
                <w:vertAlign w:val="subscript"/>
              </w:rPr>
              <w:t xml:space="preserve">1 </w:t>
            </w:r>
            <w:r>
              <w:rPr>
                <w:rFonts w:ascii="Times New Roman" w:hAnsi="Times New Roman"/>
                <w:sz w:val="24"/>
                <w:szCs w:val="24"/>
                <w:vertAlign w:val="subscript"/>
                <w:lang w:val="en-US"/>
              </w:rPr>
              <w:t xml:space="preserve"> </w:t>
            </w:r>
            <w:r w:rsidRPr="00D9387C">
              <w:rPr>
                <w:rFonts w:ascii="Times New Roman" w:hAnsi="Times New Roman"/>
                <w:sz w:val="24"/>
                <w:szCs w:val="24"/>
                <w:lang w:val="en-US"/>
              </w:rPr>
              <w:t>(</w:t>
            </w:r>
            <w:r>
              <w:rPr>
                <w:rFonts w:ascii="Times New Roman" w:hAnsi="Times New Roman"/>
                <w:sz w:val="24"/>
                <w:szCs w:val="24"/>
                <w:lang w:val="en-US"/>
              </w:rPr>
              <w:t>inorganic fertilizers</w:t>
            </w:r>
            <w:r w:rsidRPr="00D9387C">
              <w:rPr>
                <w:rFonts w:ascii="Times New Roman" w:hAnsi="Times New Roman"/>
                <w:sz w:val="24"/>
                <w:szCs w:val="24"/>
                <w:lang w:val="en-US"/>
              </w:rPr>
              <w:t>)</w:t>
            </w:r>
          </w:p>
        </w:tc>
        <w:tc>
          <w:tcPr>
            <w:tcW w:w="2126"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19</w:t>
            </w:r>
            <w:r w:rsidRPr="00DB095E">
              <w:rPr>
                <w:rFonts w:ascii="Times New Roman" w:hAnsi="Times New Roman"/>
                <w:sz w:val="24"/>
                <w:szCs w:val="24"/>
                <w:lang w:val="en-US"/>
              </w:rPr>
              <w:t>.</w:t>
            </w:r>
            <w:r w:rsidRPr="00DB095E">
              <w:rPr>
                <w:rFonts w:ascii="Times New Roman" w:hAnsi="Times New Roman"/>
                <w:sz w:val="24"/>
                <w:szCs w:val="24"/>
              </w:rPr>
              <w:t>24</w:t>
            </w:r>
            <w:r w:rsidRPr="00DB095E">
              <w:rPr>
                <w:rFonts w:ascii="Times New Roman" w:hAnsi="Times New Roman"/>
                <w:sz w:val="24"/>
                <w:szCs w:val="24"/>
                <w:lang w:val="en-US"/>
              </w:rPr>
              <w:t xml:space="preserve"> a</w:t>
            </w:r>
          </w:p>
        </w:tc>
        <w:tc>
          <w:tcPr>
            <w:tcW w:w="1985"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rPr>
            </w:pPr>
            <w:r w:rsidRPr="00DB095E">
              <w:rPr>
                <w:rFonts w:ascii="Times New Roman" w:hAnsi="Times New Roman"/>
                <w:sz w:val="24"/>
                <w:szCs w:val="24"/>
              </w:rPr>
              <w:t>15</w:t>
            </w:r>
            <w:r w:rsidRPr="00DB095E">
              <w:rPr>
                <w:rFonts w:ascii="Times New Roman" w:hAnsi="Times New Roman"/>
                <w:sz w:val="24"/>
                <w:szCs w:val="24"/>
                <w:lang w:val="en-US"/>
              </w:rPr>
              <w:t>.</w:t>
            </w:r>
            <w:r w:rsidRPr="00DB095E">
              <w:rPr>
                <w:rFonts w:ascii="Times New Roman" w:hAnsi="Times New Roman"/>
                <w:sz w:val="24"/>
                <w:szCs w:val="24"/>
              </w:rPr>
              <w:t>7</w:t>
            </w:r>
            <w:r w:rsidRPr="00DB095E">
              <w:rPr>
                <w:rFonts w:ascii="Times New Roman" w:hAnsi="Times New Roman"/>
                <w:sz w:val="24"/>
                <w:szCs w:val="24"/>
                <w:lang w:val="en-US"/>
              </w:rPr>
              <w:t xml:space="preserve">6 </w:t>
            </w:r>
            <w:r w:rsidRPr="00DB095E">
              <w:rPr>
                <w:rFonts w:ascii="Times New Roman" w:hAnsi="Times New Roman"/>
                <w:sz w:val="24"/>
                <w:szCs w:val="24"/>
              </w:rPr>
              <w:t>b</w:t>
            </w:r>
          </w:p>
        </w:tc>
        <w:tc>
          <w:tcPr>
            <w:tcW w:w="1842" w:type="dxa"/>
            <w:tcBorders>
              <w:top w:val="nil"/>
              <w:bottom w:val="nil"/>
            </w:tcBorders>
            <w:vAlign w:val="center"/>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11.59</w:t>
            </w:r>
            <w:r w:rsidRPr="00DB095E">
              <w:rPr>
                <w:rFonts w:ascii="Times New Roman" w:hAnsi="Times New Roman"/>
                <w:sz w:val="24"/>
                <w:szCs w:val="24"/>
                <w:lang w:val="en-US"/>
              </w:rPr>
              <w:t xml:space="preserve"> a</w:t>
            </w:r>
          </w:p>
        </w:tc>
      </w:tr>
      <w:tr w:rsidR="00503668" w:rsidRPr="00DB095E" w:rsidTr="000451C8">
        <w:trPr>
          <w:trHeight w:val="243"/>
        </w:trPr>
        <w:tc>
          <w:tcPr>
            <w:tcW w:w="2552" w:type="dxa"/>
            <w:tcBorders>
              <w:top w:val="nil"/>
              <w:bottom w:val="nil"/>
            </w:tcBorders>
            <w:noWrap/>
            <w:vAlign w:val="bottom"/>
            <w:hideMark/>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rPr>
              <w:t>k</w:t>
            </w:r>
            <w:r>
              <w:rPr>
                <w:rFonts w:ascii="Times New Roman" w:hAnsi="Times New Roman"/>
                <w:sz w:val="24"/>
                <w:szCs w:val="24"/>
                <w:vertAlign w:val="subscript"/>
              </w:rPr>
              <w:t>2</w:t>
            </w:r>
            <w:r>
              <w:rPr>
                <w:rFonts w:ascii="Times New Roman" w:hAnsi="Times New Roman"/>
                <w:sz w:val="24"/>
                <w:szCs w:val="24"/>
                <w:vertAlign w:val="subscript"/>
                <w:lang w:val="en-ID"/>
              </w:rPr>
              <w:t xml:space="preserve"> </w:t>
            </w:r>
            <w:r>
              <w:rPr>
                <w:rFonts w:ascii="Times New Roman" w:hAnsi="Times New Roman"/>
                <w:sz w:val="24"/>
                <w:szCs w:val="24"/>
                <w:lang w:val="en-ID"/>
              </w:rPr>
              <w:t>(</w:t>
            </w:r>
            <w:r>
              <w:rPr>
                <w:rFonts w:ascii="Times New Roman" w:hAnsi="Times New Roman"/>
                <w:sz w:val="24"/>
                <w:szCs w:val="24"/>
                <w:lang w:val="en-US"/>
              </w:rPr>
              <w:t xml:space="preserve">15 ml </w:t>
            </w:r>
            <w:r w:rsidRPr="00EF4207">
              <w:rPr>
                <w:rFonts w:ascii="Times New Roman" w:hAnsi="Times New Roman"/>
                <w:sz w:val="24"/>
                <w:szCs w:val="24"/>
                <w:vertAlign w:val="superscript"/>
                <w:lang w:val="en-US"/>
              </w:rPr>
              <w:t>-l</w:t>
            </w:r>
            <w:r w:rsidRPr="00D9387C">
              <w:rPr>
                <w:rFonts w:ascii="Times New Roman" w:hAnsi="Times New Roman"/>
                <w:sz w:val="24"/>
                <w:szCs w:val="24"/>
                <w:lang w:val="en-US"/>
              </w:rPr>
              <w:t>)</w:t>
            </w:r>
          </w:p>
        </w:tc>
        <w:tc>
          <w:tcPr>
            <w:tcW w:w="2126"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17</w:t>
            </w:r>
            <w:r w:rsidRPr="00DB095E">
              <w:rPr>
                <w:rFonts w:ascii="Times New Roman" w:hAnsi="Times New Roman"/>
                <w:sz w:val="24"/>
                <w:szCs w:val="24"/>
                <w:lang w:val="en-US"/>
              </w:rPr>
              <w:t>.</w:t>
            </w:r>
            <w:r w:rsidRPr="00DB095E">
              <w:rPr>
                <w:rFonts w:ascii="Times New Roman" w:hAnsi="Times New Roman"/>
                <w:sz w:val="24"/>
                <w:szCs w:val="24"/>
              </w:rPr>
              <w:t>16</w:t>
            </w:r>
            <w:r w:rsidRPr="00DB095E">
              <w:rPr>
                <w:rFonts w:ascii="Times New Roman" w:hAnsi="Times New Roman"/>
                <w:sz w:val="24"/>
                <w:szCs w:val="24"/>
                <w:lang w:val="en-US"/>
              </w:rPr>
              <w:t xml:space="preserve"> a</w:t>
            </w:r>
          </w:p>
        </w:tc>
        <w:tc>
          <w:tcPr>
            <w:tcW w:w="1985"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rPr>
            </w:pPr>
            <w:r>
              <w:rPr>
                <w:rFonts w:ascii="Times New Roman" w:hAnsi="Times New Roman"/>
                <w:sz w:val="24"/>
                <w:szCs w:val="24"/>
                <w:lang w:val="en-ID"/>
              </w:rPr>
              <w:t xml:space="preserve">  </w:t>
            </w:r>
            <w:r w:rsidRPr="00DB095E">
              <w:rPr>
                <w:rFonts w:ascii="Times New Roman" w:hAnsi="Times New Roman"/>
                <w:sz w:val="24"/>
                <w:szCs w:val="24"/>
              </w:rPr>
              <w:t>15</w:t>
            </w:r>
            <w:r w:rsidRPr="00DB095E">
              <w:rPr>
                <w:rFonts w:ascii="Times New Roman" w:hAnsi="Times New Roman"/>
                <w:sz w:val="24"/>
                <w:szCs w:val="24"/>
                <w:lang w:val="en-US"/>
              </w:rPr>
              <w:t>.</w:t>
            </w:r>
            <w:r w:rsidRPr="00DB095E">
              <w:rPr>
                <w:rFonts w:ascii="Times New Roman" w:hAnsi="Times New Roman"/>
                <w:sz w:val="24"/>
                <w:szCs w:val="24"/>
              </w:rPr>
              <w:t>8</w:t>
            </w:r>
            <w:r w:rsidRPr="00DB095E">
              <w:rPr>
                <w:rFonts w:ascii="Times New Roman" w:hAnsi="Times New Roman"/>
                <w:sz w:val="24"/>
                <w:szCs w:val="24"/>
                <w:lang w:val="en-US"/>
              </w:rPr>
              <w:t xml:space="preserve">5 </w:t>
            </w:r>
            <w:r w:rsidRPr="00DB095E">
              <w:rPr>
                <w:rFonts w:ascii="Times New Roman" w:hAnsi="Times New Roman"/>
                <w:sz w:val="24"/>
                <w:szCs w:val="24"/>
              </w:rPr>
              <w:t>ab</w:t>
            </w:r>
          </w:p>
        </w:tc>
        <w:tc>
          <w:tcPr>
            <w:tcW w:w="1842" w:type="dxa"/>
            <w:tcBorders>
              <w:top w:val="nil"/>
              <w:bottom w:val="nil"/>
            </w:tcBorders>
            <w:vAlign w:val="center"/>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13.26</w:t>
            </w:r>
            <w:r w:rsidRPr="00DB095E">
              <w:rPr>
                <w:rFonts w:ascii="Times New Roman" w:hAnsi="Times New Roman"/>
                <w:sz w:val="24"/>
                <w:szCs w:val="24"/>
                <w:lang w:val="en-US"/>
              </w:rPr>
              <w:t xml:space="preserve"> a</w:t>
            </w:r>
          </w:p>
        </w:tc>
      </w:tr>
      <w:tr w:rsidR="00503668" w:rsidRPr="00DB095E" w:rsidTr="000451C8">
        <w:trPr>
          <w:trHeight w:val="243"/>
        </w:trPr>
        <w:tc>
          <w:tcPr>
            <w:tcW w:w="2552" w:type="dxa"/>
            <w:tcBorders>
              <w:top w:val="nil"/>
              <w:bottom w:val="nil"/>
            </w:tcBorders>
            <w:noWrap/>
            <w:vAlign w:val="bottom"/>
            <w:hideMark/>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rPr>
              <w:t>k</w:t>
            </w:r>
            <w:r>
              <w:rPr>
                <w:rFonts w:ascii="Times New Roman" w:hAnsi="Times New Roman"/>
                <w:sz w:val="24"/>
                <w:szCs w:val="24"/>
                <w:vertAlign w:val="subscript"/>
              </w:rPr>
              <w:t>3</w:t>
            </w:r>
            <w:r w:rsidRPr="00D9387C">
              <w:rPr>
                <w:rFonts w:ascii="Times New Roman" w:hAnsi="Times New Roman"/>
                <w:sz w:val="24"/>
                <w:szCs w:val="24"/>
                <w:lang w:val="en-US"/>
              </w:rPr>
              <w:t>(30 ml</w:t>
            </w:r>
            <w:r>
              <w:rPr>
                <w:rFonts w:ascii="Times New Roman" w:hAnsi="Times New Roman"/>
                <w:sz w:val="24"/>
                <w:szCs w:val="24"/>
                <w:lang w:val="en-US"/>
              </w:rPr>
              <w:t xml:space="preserve"> </w:t>
            </w:r>
            <w:r w:rsidRPr="00EF4207">
              <w:rPr>
                <w:rFonts w:ascii="Times New Roman" w:hAnsi="Times New Roman"/>
                <w:sz w:val="24"/>
                <w:szCs w:val="24"/>
                <w:vertAlign w:val="superscript"/>
                <w:lang w:val="en-US"/>
              </w:rPr>
              <w:t>-l</w:t>
            </w:r>
            <w:r w:rsidRPr="00D9387C">
              <w:rPr>
                <w:rFonts w:ascii="Times New Roman" w:hAnsi="Times New Roman"/>
                <w:sz w:val="24"/>
                <w:szCs w:val="24"/>
                <w:lang w:val="en-US"/>
              </w:rPr>
              <w:t>)</w:t>
            </w:r>
          </w:p>
        </w:tc>
        <w:tc>
          <w:tcPr>
            <w:tcW w:w="2126"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18</w:t>
            </w:r>
            <w:r w:rsidRPr="00DB095E">
              <w:rPr>
                <w:rFonts w:ascii="Times New Roman" w:hAnsi="Times New Roman"/>
                <w:sz w:val="24"/>
                <w:szCs w:val="24"/>
                <w:lang w:val="en-US"/>
              </w:rPr>
              <w:t>.</w:t>
            </w:r>
            <w:r w:rsidRPr="00DB095E">
              <w:rPr>
                <w:rFonts w:ascii="Times New Roman" w:hAnsi="Times New Roman"/>
                <w:sz w:val="24"/>
                <w:szCs w:val="24"/>
              </w:rPr>
              <w:t>97</w:t>
            </w:r>
            <w:r w:rsidRPr="00DB095E">
              <w:rPr>
                <w:rFonts w:ascii="Times New Roman" w:hAnsi="Times New Roman"/>
                <w:sz w:val="24"/>
                <w:szCs w:val="24"/>
                <w:lang w:val="en-US"/>
              </w:rPr>
              <w:t xml:space="preserve"> a</w:t>
            </w:r>
          </w:p>
        </w:tc>
        <w:tc>
          <w:tcPr>
            <w:tcW w:w="1985"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rPr>
            </w:pPr>
            <w:r>
              <w:rPr>
                <w:rFonts w:ascii="Times New Roman" w:hAnsi="Times New Roman"/>
                <w:sz w:val="24"/>
                <w:szCs w:val="24"/>
                <w:lang w:val="en-ID"/>
              </w:rPr>
              <w:t xml:space="preserve">  </w:t>
            </w:r>
            <w:r w:rsidRPr="00DB095E">
              <w:rPr>
                <w:rFonts w:ascii="Times New Roman" w:hAnsi="Times New Roman"/>
                <w:sz w:val="24"/>
                <w:szCs w:val="24"/>
              </w:rPr>
              <w:t>16</w:t>
            </w:r>
            <w:r w:rsidRPr="00DB095E">
              <w:rPr>
                <w:rFonts w:ascii="Times New Roman" w:hAnsi="Times New Roman"/>
                <w:sz w:val="24"/>
                <w:szCs w:val="24"/>
                <w:lang w:val="en-US"/>
              </w:rPr>
              <w:t>.</w:t>
            </w:r>
            <w:r w:rsidRPr="00DB095E">
              <w:rPr>
                <w:rFonts w:ascii="Times New Roman" w:hAnsi="Times New Roman"/>
                <w:sz w:val="24"/>
                <w:szCs w:val="24"/>
              </w:rPr>
              <w:t>1</w:t>
            </w:r>
            <w:r w:rsidRPr="00DB095E">
              <w:rPr>
                <w:rFonts w:ascii="Times New Roman" w:hAnsi="Times New Roman"/>
                <w:sz w:val="24"/>
                <w:szCs w:val="24"/>
                <w:lang w:val="en-US"/>
              </w:rPr>
              <w:t xml:space="preserve">6 </w:t>
            </w:r>
            <w:r w:rsidRPr="00DB095E">
              <w:rPr>
                <w:rFonts w:ascii="Times New Roman" w:hAnsi="Times New Roman"/>
                <w:sz w:val="24"/>
                <w:szCs w:val="24"/>
              </w:rPr>
              <w:t>ab</w:t>
            </w:r>
          </w:p>
        </w:tc>
        <w:tc>
          <w:tcPr>
            <w:tcW w:w="1842" w:type="dxa"/>
            <w:tcBorders>
              <w:top w:val="nil"/>
              <w:bottom w:val="nil"/>
            </w:tcBorders>
            <w:vAlign w:val="center"/>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13.24</w:t>
            </w:r>
            <w:r w:rsidRPr="00DB095E">
              <w:rPr>
                <w:rFonts w:ascii="Times New Roman" w:hAnsi="Times New Roman"/>
                <w:sz w:val="24"/>
                <w:szCs w:val="24"/>
                <w:lang w:val="en-US"/>
              </w:rPr>
              <w:t xml:space="preserve"> a</w:t>
            </w:r>
          </w:p>
        </w:tc>
      </w:tr>
      <w:tr w:rsidR="00503668" w:rsidRPr="00DB095E" w:rsidTr="000451C8">
        <w:trPr>
          <w:trHeight w:val="243"/>
        </w:trPr>
        <w:tc>
          <w:tcPr>
            <w:tcW w:w="2552" w:type="dxa"/>
            <w:tcBorders>
              <w:top w:val="nil"/>
              <w:bottom w:val="nil"/>
            </w:tcBorders>
            <w:noWrap/>
            <w:vAlign w:val="bottom"/>
            <w:hideMark/>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rPr>
              <w:t>k</w:t>
            </w:r>
            <w:r>
              <w:rPr>
                <w:rFonts w:ascii="Times New Roman" w:hAnsi="Times New Roman"/>
                <w:sz w:val="24"/>
                <w:szCs w:val="24"/>
                <w:vertAlign w:val="subscript"/>
              </w:rPr>
              <w:t xml:space="preserve">4 </w:t>
            </w:r>
            <w:r w:rsidRPr="00D9387C">
              <w:rPr>
                <w:rFonts w:ascii="Times New Roman" w:hAnsi="Times New Roman"/>
                <w:sz w:val="24"/>
                <w:szCs w:val="24"/>
                <w:lang w:val="en-US"/>
              </w:rPr>
              <w:t>(45 ml</w:t>
            </w:r>
            <w:r>
              <w:rPr>
                <w:rFonts w:ascii="Times New Roman" w:hAnsi="Times New Roman"/>
                <w:sz w:val="24"/>
                <w:szCs w:val="24"/>
                <w:lang w:val="en-US"/>
              </w:rPr>
              <w:t xml:space="preserve"> </w:t>
            </w:r>
            <w:r w:rsidRPr="00EF4207">
              <w:rPr>
                <w:rFonts w:ascii="Times New Roman" w:hAnsi="Times New Roman"/>
                <w:sz w:val="24"/>
                <w:szCs w:val="24"/>
                <w:vertAlign w:val="superscript"/>
                <w:lang w:val="en-US"/>
              </w:rPr>
              <w:t>-l</w:t>
            </w:r>
            <w:r w:rsidRPr="00D9387C">
              <w:rPr>
                <w:rFonts w:ascii="Times New Roman" w:hAnsi="Times New Roman"/>
                <w:sz w:val="24"/>
                <w:szCs w:val="24"/>
                <w:lang w:val="en-US"/>
              </w:rPr>
              <w:t>)</w:t>
            </w:r>
          </w:p>
        </w:tc>
        <w:tc>
          <w:tcPr>
            <w:tcW w:w="2126"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20</w:t>
            </w:r>
            <w:r w:rsidRPr="00DB095E">
              <w:rPr>
                <w:rFonts w:ascii="Times New Roman" w:hAnsi="Times New Roman"/>
                <w:sz w:val="24"/>
                <w:szCs w:val="24"/>
                <w:lang w:val="en-US"/>
              </w:rPr>
              <w:t>.</w:t>
            </w:r>
            <w:r w:rsidRPr="00DB095E">
              <w:rPr>
                <w:rFonts w:ascii="Times New Roman" w:hAnsi="Times New Roman"/>
                <w:sz w:val="24"/>
                <w:szCs w:val="24"/>
              </w:rPr>
              <w:t>74</w:t>
            </w:r>
            <w:r w:rsidRPr="00DB095E">
              <w:rPr>
                <w:rFonts w:ascii="Times New Roman" w:hAnsi="Times New Roman"/>
                <w:sz w:val="24"/>
                <w:szCs w:val="24"/>
                <w:lang w:val="en-US"/>
              </w:rPr>
              <w:t xml:space="preserve"> a</w:t>
            </w:r>
          </w:p>
        </w:tc>
        <w:tc>
          <w:tcPr>
            <w:tcW w:w="1985"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rPr>
            </w:pPr>
            <w:r w:rsidRPr="00DB095E">
              <w:rPr>
                <w:rFonts w:ascii="Times New Roman" w:hAnsi="Times New Roman"/>
                <w:sz w:val="24"/>
                <w:szCs w:val="24"/>
              </w:rPr>
              <w:t>16</w:t>
            </w:r>
            <w:r w:rsidRPr="00DB095E">
              <w:rPr>
                <w:rFonts w:ascii="Times New Roman" w:hAnsi="Times New Roman"/>
                <w:sz w:val="24"/>
                <w:szCs w:val="24"/>
                <w:lang w:val="en-US"/>
              </w:rPr>
              <w:t>.</w:t>
            </w:r>
            <w:r w:rsidRPr="00DB095E">
              <w:rPr>
                <w:rFonts w:ascii="Times New Roman" w:hAnsi="Times New Roman"/>
                <w:sz w:val="24"/>
                <w:szCs w:val="24"/>
              </w:rPr>
              <w:t>18</w:t>
            </w:r>
            <w:r w:rsidRPr="00DB095E">
              <w:rPr>
                <w:rFonts w:ascii="Times New Roman" w:hAnsi="Times New Roman"/>
                <w:sz w:val="24"/>
                <w:szCs w:val="24"/>
                <w:lang w:val="en-US"/>
              </w:rPr>
              <w:t xml:space="preserve"> </w:t>
            </w:r>
            <w:r w:rsidRPr="00DB095E">
              <w:rPr>
                <w:rFonts w:ascii="Times New Roman" w:hAnsi="Times New Roman"/>
                <w:sz w:val="24"/>
                <w:szCs w:val="24"/>
              </w:rPr>
              <w:t>a</w:t>
            </w:r>
          </w:p>
        </w:tc>
        <w:tc>
          <w:tcPr>
            <w:tcW w:w="1842" w:type="dxa"/>
            <w:tcBorders>
              <w:top w:val="nil"/>
              <w:bottom w:val="nil"/>
            </w:tcBorders>
            <w:vAlign w:val="center"/>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14.76</w:t>
            </w:r>
            <w:r w:rsidRPr="00DB095E">
              <w:rPr>
                <w:rFonts w:ascii="Times New Roman" w:hAnsi="Times New Roman"/>
                <w:sz w:val="24"/>
                <w:szCs w:val="24"/>
                <w:lang w:val="en-US"/>
              </w:rPr>
              <w:t xml:space="preserve"> a</w:t>
            </w:r>
          </w:p>
        </w:tc>
      </w:tr>
      <w:tr w:rsidR="00503668" w:rsidRPr="00DB095E" w:rsidTr="000451C8">
        <w:trPr>
          <w:trHeight w:val="243"/>
        </w:trPr>
        <w:tc>
          <w:tcPr>
            <w:tcW w:w="2552" w:type="dxa"/>
            <w:tcBorders>
              <w:top w:val="nil"/>
              <w:bottom w:val="nil"/>
            </w:tcBorders>
            <w:noWrap/>
            <w:vAlign w:val="bottom"/>
            <w:hideMark/>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rPr>
              <w:t>k</w:t>
            </w:r>
            <w:r>
              <w:rPr>
                <w:rFonts w:ascii="Times New Roman" w:hAnsi="Times New Roman"/>
                <w:sz w:val="24"/>
                <w:szCs w:val="24"/>
                <w:vertAlign w:val="subscript"/>
              </w:rPr>
              <w:t xml:space="preserve">5 </w:t>
            </w:r>
            <w:r w:rsidRPr="00D9387C">
              <w:rPr>
                <w:rFonts w:ascii="Times New Roman" w:hAnsi="Times New Roman"/>
                <w:sz w:val="24"/>
                <w:szCs w:val="24"/>
                <w:lang w:val="en-US"/>
              </w:rPr>
              <w:t>(60 ml</w:t>
            </w:r>
            <w:r>
              <w:rPr>
                <w:rFonts w:ascii="Times New Roman" w:hAnsi="Times New Roman"/>
                <w:sz w:val="24"/>
                <w:szCs w:val="24"/>
                <w:lang w:val="en-US"/>
              </w:rPr>
              <w:t xml:space="preserve"> </w:t>
            </w:r>
            <w:r w:rsidRPr="00EF4207">
              <w:rPr>
                <w:rFonts w:ascii="Times New Roman" w:hAnsi="Times New Roman"/>
                <w:sz w:val="24"/>
                <w:szCs w:val="24"/>
                <w:vertAlign w:val="superscript"/>
                <w:lang w:val="en-US"/>
              </w:rPr>
              <w:t>-l</w:t>
            </w:r>
            <w:r w:rsidRPr="00D9387C">
              <w:rPr>
                <w:rFonts w:ascii="Times New Roman" w:hAnsi="Times New Roman"/>
                <w:sz w:val="24"/>
                <w:szCs w:val="24"/>
                <w:lang w:val="en-US"/>
              </w:rPr>
              <w:t>)</w:t>
            </w:r>
          </w:p>
        </w:tc>
        <w:tc>
          <w:tcPr>
            <w:tcW w:w="2126"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21</w:t>
            </w:r>
            <w:r w:rsidRPr="00DB095E">
              <w:rPr>
                <w:rFonts w:ascii="Times New Roman" w:hAnsi="Times New Roman"/>
                <w:sz w:val="24"/>
                <w:szCs w:val="24"/>
                <w:lang w:val="en-US"/>
              </w:rPr>
              <w:t>.</w:t>
            </w:r>
            <w:r w:rsidRPr="00DB095E">
              <w:rPr>
                <w:rFonts w:ascii="Times New Roman" w:hAnsi="Times New Roman"/>
                <w:sz w:val="24"/>
                <w:szCs w:val="24"/>
              </w:rPr>
              <w:t>31</w:t>
            </w:r>
            <w:r w:rsidRPr="00DB095E">
              <w:rPr>
                <w:rFonts w:ascii="Times New Roman" w:hAnsi="Times New Roman"/>
                <w:sz w:val="24"/>
                <w:szCs w:val="24"/>
                <w:lang w:val="en-US"/>
              </w:rPr>
              <w:t xml:space="preserve"> a</w:t>
            </w:r>
          </w:p>
        </w:tc>
        <w:tc>
          <w:tcPr>
            <w:tcW w:w="1985" w:type="dxa"/>
            <w:tcBorders>
              <w:top w:val="nil"/>
              <w:bottom w:val="nil"/>
            </w:tcBorders>
            <w:vAlign w:val="bottom"/>
          </w:tcPr>
          <w:p w:rsidR="00503668" w:rsidRPr="00DB095E" w:rsidRDefault="00503668" w:rsidP="00134C65">
            <w:pPr>
              <w:spacing w:after="0" w:line="480" w:lineRule="auto"/>
              <w:jc w:val="center"/>
              <w:rPr>
                <w:rFonts w:ascii="Times New Roman" w:hAnsi="Times New Roman"/>
                <w:sz w:val="24"/>
                <w:szCs w:val="24"/>
              </w:rPr>
            </w:pPr>
            <w:r w:rsidRPr="00DB095E">
              <w:rPr>
                <w:rFonts w:ascii="Times New Roman" w:hAnsi="Times New Roman"/>
                <w:sz w:val="24"/>
                <w:szCs w:val="24"/>
              </w:rPr>
              <w:t>16</w:t>
            </w:r>
            <w:r w:rsidRPr="00DB095E">
              <w:rPr>
                <w:rFonts w:ascii="Times New Roman" w:hAnsi="Times New Roman"/>
                <w:sz w:val="24"/>
                <w:szCs w:val="24"/>
                <w:lang w:val="en-US"/>
              </w:rPr>
              <w:t>.</w:t>
            </w:r>
            <w:r w:rsidRPr="00DB095E">
              <w:rPr>
                <w:rFonts w:ascii="Times New Roman" w:hAnsi="Times New Roman"/>
                <w:sz w:val="24"/>
                <w:szCs w:val="24"/>
              </w:rPr>
              <w:t>22</w:t>
            </w:r>
            <w:r w:rsidRPr="00DB095E">
              <w:rPr>
                <w:rFonts w:ascii="Times New Roman" w:hAnsi="Times New Roman"/>
                <w:sz w:val="24"/>
                <w:szCs w:val="24"/>
                <w:lang w:val="en-US"/>
              </w:rPr>
              <w:t xml:space="preserve"> </w:t>
            </w:r>
            <w:r w:rsidRPr="00DB095E">
              <w:rPr>
                <w:rFonts w:ascii="Times New Roman" w:hAnsi="Times New Roman"/>
                <w:sz w:val="24"/>
                <w:szCs w:val="24"/>
              </w:rPr>
              <w:t>a</w:t>
            </w:r>
          </w:p>
        </w:tc>
        <w:tc>
          <w:tcPr>
            <w:tcW w:w="1842" w:type="dxa"/>
            <w:tcBorders>
              <w:top w:val="nil"/>
              <w:bottom w:val="nil"/>
            </w:tcBorders>
            <w:vAlign w:val="center"/>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rPr>
              <w:t>14.94</w:t>
            </w:r>
            <w:r w:rsidRPr="00DB095E">
              <w:rPr>
                <w:rFonts w:ascii="Times New Roman" w:hAnsi="Times New Roman"/>
                <w:sz w:val="24"/>
                <w:szCs w:val="24"/>
                <w:lang w:val="en-US"/>
              </w:rPr>
              <w:t xml:space="preserve"> a</w:t>
            </w:r>
          </w:p>
        </w:tc>
      </w:tr>
      <w:tr w:rsidR="00503668" w:rsidRPr="00DB095E" w:rsidTr="000451C8">
        <w:trPr>
          <w:trHeight w:val="243"/>
        </w:trPr>
        <w:tc>
          <w:tcPr>
            <w:tcW w:w="2552" w:type="dxa"/>
            <w:noWrap/>
            <w:vAlign w:val="bottom"/>
            <w:hideMark/>
          </w:tcPr>
          <w:p w:rsidR="00503668" w:rsidRPr="00DB095E" w:rsidRDefault="00503668" w:rsidP="00134C65">
            <w:pPr>
              <w:spacing w:after="0" w:line="480" w:lineRule="auto"/>
              <w:rPr>
                <w:rFonts w:ascii="Times New Roman" w:hAnsi="Times New Roman"/>
                <w:sz w:val="24"/>
                <w:szCs w:val="24"/>
              </w:rPr>
            </w:pPr>
            <w:r>
              <w:rPr>
                <w:rFonts w:ascii="Times New Roman" w:hAnsi="Times New Roman"/>
                <w:sz w:val="24"/>
                <w:szCs w:val="24"/>
              </w:rPr>
              <w:t xml:space="preserve">LSD </w:t>
            </w:r>
            <w:r w:rsidRPr="00DB095E">
              <w:rPr>
                <w:rFonts w:ascii="Times New Roman" w:hAnsi="Times New Roman"/>
                <w:sz w:val="24"/>
                <w:szCs w:val="24"/>
              </w:rPr>
              <w:t xml:space="preserve"> 5%</w:t>
            </w:r>
          </w:p>
        </w:tc>
        <w:tc>
          <w:tcPr>
            <w:tcW w:w="2126" w:type="dxa"/>
            <w:vAlign w:val="bottom"/>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lang w:val="en-US"/>
              </w:rPr>
              <w:t xml:space="preserve">          </w:t>
            </w:r>
            <w:r w:rsidRPr="00DB095E">
              <w:rPr>
                <w:rFonts w:ascii="Times New Roman" w:hAnsi="Times New Roman"/>
                <w:sz w:val="24"/>
                <w:szCs w:val="24"/>
                <w:lang w:val="en-US"/>
              </w:rPr>
              <w:t>10.36</w:t>
            </w:r>
          </w:p>
        </w:tc>
        <w:tc>
          <w:tcPr>
            <w:tcW w:w="1985" w:type="dxa"/>
            <w:vAlign w:val="bottom"/>
          </w:tcPr>
          <w:p w:rsidR="00503668" w:rsidRPr="00DB095E" w:rsidRDefault="00503668" w:rsidP="00134C65">
            <w:pPr>
              <w:spacing w:after="0" w:line="480" w:lineRule="auto"/>
              <w:rPr>
                <w:rFonts w:ascii="Times New Roman" w:hAnsi="Times New Roman"/>
                <w:sz w:val="24"/>
                <w:szCs w:val="24"/>
                <w:lang w:val="en-US"/>
              </w:rPr>
            </w:pPr>
            <w:r>
              <w:rPr>
                <w:rFonts w:ascii="Times New Roman" w:hAnsi="Times New Roman"/>
                <w:sz w:val="24"/>
                <w:szCs w:val="24"/>
                <w:lang w:val="en-ID"/>
              </w:rPr>
              <w:t xml:space="preserve">           </w:t>
            </w:r>
            <w:r w:rsidRPr="00DB095E">
              <w:rPr>
                <w:rFonts w:ascii="Times New Roman" w:hAnsi="Times New Roman"/>
                <w:sz w:val="24"/>
                <w:szCs w:val="24"/>
              </w:rPr>
              <w:t>0</w:t>
            </w:r>
            <w:r w:rsidRPr="00DB095E">
              <w:rPr>
                <w:rFonts w:ascii="Times New Roman" w:hAnsi="Times New Roman"/>
                <w:sz w:val="24"/>
                <w:szCs w:val="24"/>
                <w:lang w:val="en-US"/>
              </w:rPr>
              <w:t>.</w:t>
            </w:r>
            <w:r w:rsidRPr="00DB095E">
              <w:rPr>
                <w:rFonts w:ascii="Times New Roman" w:hAnsi="Times New Roman"/>
                <w:sz w:val="24"/>
                <w:szCs w:val="24"/>
              </w:rPr>
              <w:t>40</w:t>
            </w:r>
          </w:p>
        </w:tc>
        <w:tc>
          <w:tcPr>
            <w:tcW w:w="1842" w:type="dxa"/>
            <w:vAlign w:val="center"/>
          </w:tcPr>
          <w:p w:rsidR="00503668" w:rsidRPr="00DB095E" w:rsidRDefault="00503668" w:rsidP="00134C65">
            <w:pPr>
              <w:spacing w:after="0" w:line="480" w:lineRule="auto"/>
              <w:jc w:val="center"/>
              <w:rPr>
                <w:rFonts w:ascii="Times New Roman" w:hAnsi="Times New Roman"/>
                <w:sz w:val="24"/>
                <w:szCs w:val="24"/>
                <w:lang w:val="en-US"/>
              </w:rPr>
            </w:pPr>
            <w:r w:rsidRPr="00DB095E">
              <w:rPr>
                <w:rFonts w:ascii="Times New Roman" w:hAnsi="Times New Roman"/>
                <w:sz w:val="24"/>
                <w:szCs w:val="24"/>
                <w:lang w:val="en-US"/>
              </w:rPr>
              <w:t>5.38</w:t>
            </w:r>
          </w:p>
        </w:tc>
      </w:tr>
    </w:tbl>
    <w:p w:rsidR="00134C65" w:rsidRDefault="00503668" w:rsidP="00134C65">
      <w:pPr>
        <w:autoSpaceDE w:val="0"/>
        <w:autoSpaceDN w:val="0"/>
        <w:adjustRightInd w:val="0"/>
        <w:spacing w:after="0" w:line="480" w:lineRule="auto"/>
        <w:rPr>
          <w:rFonts w:ascii="Times New Roman" w:hAnsi="Times New Roman"/>
        </w:rPr>
      </w:pPr>
      <w:r w:rsidRPr="0090655D">
        <w:rPr>
          <w:rFonts w:ascii="Times New Roman" w:hAnsi="Times New Roman"/>
          <w:color w:val="000000"/>
          <w:sz w:val="24"/>
          <w:szCs w:val="24"/>
          <w:lang w:val="en-US"/>
        </w:rPr>
        <w:t>Respective treatment column means followed by different letters are significantly different</w:t>
      </w:r>
    </w:p>
    <w:p w:rsidR="00134C65" w:rsidRDefault="00134C65" w:rsidP="00134C65">
      <w:pPr>
        <w:autoSpaceDE w:val="0"/>
        <w:autoSpaceDN w:val="0"/>
        <w:adjustRightInd w:val="0"/>
        <w:spacing w:after="0" w:line="480" w:lineRule="auto"/>
        <w:rPr>
          <w:rFonts w:ascii="Times New Roman" w:hAnsi="Times New Roman"/>
          <w:b/>
        </w:rPr>
      </w:pPr>
    </w:p>
    <w:p w:rsidR="00302614" w:rsidRPr="00134C65" w:rsidRDefault="0098683A" w:rsidP="00134C65">
      <w:pPr>
        <w:autoSpaceDE w:val="0"/>
        <w:autoSpaceDN w:val="0"/>
        <w:adjustRightInd w:val="0"/>
        <w:spacing w:after="0" w:line="480" w:lineRule="auto"/>
        <w:rPr>
          <w:rFonts w:ascii="Times New Roman" w:hAnsi="Times New Roman"/>
          <w:sz w:val="24"/>
          <w:szCs w:val="24"/>
          <w:lang w:val="en-US"/>
        </w:rPr>
      </w:pPr>
      <w:r>
        <w:rPr>
          <w:rFonts w:ascii="Times New Roman" w:hAnsi="Times New Roman"/>
          <w:b/>
        </w:rPr>
        <w:t>Conclusion</w:t>
      </w:r>
      <w:r w:rsidR="00302614" w:rsidRPr="00302614">
        <w:rPr>
          <w:rFonts w:ascii="Times New Roman" w:hAnsi="Times New Roman"/>
          <w:b/>
        </w:rPr>
        <w:t xml:space="preserve"> </w:t>
      </w:r>
    </w:p>
    <w:p w:rsidR="00302614" w:rsidRPr="00503668" w:rsidRDefault="00503668" w:rsidP="00134C65">
      <w:pPr>
        <w:spacing w:after="0" w:line="480" w:lineRule="auto"/>
        <w:jc w:val="both"/>
        <w:rPr>
          <w:rFonts w:ascii="Times New Roman" w:hAnsi="Times New Roman"/>
          <w:sz w:val="24"/>
          <w:szCs w:val="24"/>
        </w:rPr>
      </w:pPr>
      <w:r w:rsidRPr="00503668">
        <w:rPr>
          <w:rFonts w:ascii="inherit" w:hAnsi="inherit" w:cs="Arial"/>
          <w:color w:val="000000"/>
          <w:sz w:val="24"/>
          <w:szCs w:val="24"/>
        </w:rPr>
        <w:t xml:space="preserve">The conclusion should meet the study purposes and constructed based on the results. </w:t>
      </w:r>
      <w:r w:rsidR="0011625A">
        <w:rPr>
          <w:rFonts w:ascii="inherit" w:hAnsi="inherit" w:cs="Arial"/>
          <w:color w:val="000000"/>
          <w:sz w:val="24"/>
          <w:szCs w:val="24"/>
        </w:rPr>
        <w:t xml:space="preserve"> Conclusion with heading not more than 250 words.</w:t>
      </w:r>
      <w:r w:rsidR="0011625A">
        <w:rPr>
          <w:rFonts w:ascii="Open Sans" w:hAnsi="Open Sans" w:cs="Open Sans"/>
          <w:color w:val="333333"/>
          <w:sz w:val="21"/>
          <w:szCs w:val="21"/>
          <w:shd w:val="clear" w:color="auto" w:fill="FFFFFF"/>
        </w:rPr>
        <w:t xml:space="preserve"> </w:t>
      </w:r>
      <w:r w:rsidRPr="00503668">
        <w:rPr>
          <w:rFonts w:ascii="inherit" w:hAnsi="inherit" w:cs="Arial"/>
          <w:color w:val="000000"/>
          <w:sz w:val="24"/>
          <w:szCs w:val="24"/>
        </w:rPr>
        <w:t xml:space="preserve">Make sure there is no any statistical statement in conclusion. </w:t>
      </w:r>
      <w:r w:rsidRPr="00503668">
        <w:rPr>
          <w:rFonts w:ascii="Times New Roman" w:hAnsi="Times New Roman"/>
          <w:sz w:val="24"/>
          <w:szCs w:val="24"/>
        </w:rPr>
        <w:t xml:space="preserve"> </w:t>
      </w:r>
      <w:r w:rsidR="00302614" w:rsidRPr="00503668">
        <w:rPr>
          <w:rFonts w:ascii="Times New Roman" w:hAnsi="Times New Roman"/>
          <w:sz w:val="24"/>
          <w:szCs w:val="24"/>
        </w:rPr>
        <w:t>This should state clearly the main conclusions of the research and give a clear explanation of their importance and relevance.</w:t>
      </w:r>
    </w:p>
    <w:p w:rsidR="00FE0C5C" w:rsidRPr="00302614" w:rsidRDefault="00FE0C5C" w:rsidP="00134C65">
      <w:pPr>
        <w:spacing w:after="0" w:line="480" w:lineRule="auto"/>
        <w:jc w:val="both"/>
        <w:rPr>
          <w:rFonts w:ascii="Times New Roman" w:hAnsi="Times New Roman"/>
        </w:rPr>
      </w:pPr>
    </w:p>
    <w:p w:rsidR="00302614" w:rsidRPr="00302614" w:rsidRDefault="0098683A" w:rsidP="00134C65">
      <w:pPr>
        <w:spacing w:after="0" w:line="480" w:lineRule="auto"/>
        <w:jc w:val="both"/>
        <w:rPr>
          <w:rFonts w:ascii="Times New Roman" w:hAnsi="Times New Roman"/>
          <w:b/>
        </w:rPr>
      </w:pPr>
      <w:r>
        <w:rPr>
          <w:rFonts w:ascii="Times New Roman" w:hAnsi="Times New Roman"/>
          <w:b/>
        </w:rPr>
        <w:t>Acknowledgement</w:t>
      </w:r>
    </w:p>
    <w:p w:rsidR="00302614" w:rsidRPr="00302614" w:rsidRDefault="00302614" w:rsidP="00134C65">
      <w:pPr>
        <w:spacing w:after="0" w:line="480" w:lineRule="auto"/>
        <w:jc w:val="both"/>
        <w:rPr>
          <w:rFonts w:ascii="Times New Roman" w:hAnsi="Times New Roman"/>
        </w:rPr>
      </w:pPr>
      <w:r w:rsidRPr="00302614">
        <w:rPr>
          <w:rFonts w:ascii="Times New Roman" w:hAnsi="Times New Roman"/>
        </w:rPr>
        <w:t xml:space="preserve">These should be included at the end of the text and not in footnotes. Personal acknowledgements should precede those of institutions or </w:t>
      </w:r>
      <w:r w:rsidR="00457232">
        <w:rPr>
          <w:rFonts w:ascii="Times New Roman" w:hAnsi="Times New Roman"/>
        </w:rPr>
        <w:t xml:space="preserve">funding </w:t>
      </w:r>
      <w:r w:rsidRPr="00302614">
        <w:rPr>
          <w:rFonts w:ascii="Times New Roman" w:hAnsi="Times New Roman"/>
        </w:rPr>
        <w:t>agencies.</w:t>
      </w:r>
    </w:p>
    <w:p w:rsidR="00302614" w:rsidRPr="00302614" w:rsidRDefault="00302614" w:rsidP="00134C65">
      <w:pPr>
        <w:spacing w:after="0" w:line="480" w:lineRule="auto"/>
        <w:jc w:val="both"/>
        <w:rPr>
          <w:rFonts w:ascii="Times New Roman" w:hAnsi="Times New Roman"/>
        </w:rPr>
      </w:pPr>
      <w:r w:rsidRPr="00302614">
        <w:rPr>
          <w:rFonts w:ascii="Times New Roman" w:hAnsi="Times New Roman"/>
        </w:rPr>
        <w:t xml:space="preserve"> </w:t>
      </w:r>
    </w:p>
    <w:p w:rsidR="00302614" w:rsidRPr="00302614" w:rsidRDefault="00302614" w:rsidP="00134C65">
      <w:pPr>
        <w:spacing w:after="0" w:line="480" w:lineRule="auto"/>
        <w:jc w:val="both"/>
        <w:rPr>
          <w:rFonts w:ascii="Times New Roman" w:hAnsi="Times New Roman"/>
          <w:b/>
        </w:rPr>
      </w:pPr>
      <w:r w:rsidRPr="00302614">
        <w:rPr>
          <w:rFonts w:ascii="Times New Roman" w:hAnsi="Times New Roman"/>
          <w:b/>
        </w:rPr>
        <w:t xml:space="preserve">References </w:t>
      </w:r>
    </w:p>
    <w:p w:rsidR="00457232" w:rsidRPr="000A187F" w:rsidRDefault="008A117B" w:rsidP="00134C65">
      <w:pPr>
        <w:autoSpaceDE w:val="0"/>
        <w:autoSpaceDN w:val="0"/>
        <w:adjustRightInd w:val="0"/>
        <w:spacing w:after="0" w:line="480" w:lineRule="auto"/>
        <w:jc w:val="both"/>
        <w:rPr>
          <w:rFonts w:ascii="Times New Roman" w:hAnsi="Times New Roman"/>
          <w:color w:val="000000"/>
          <w:sz w:val="24"/>
          <w:szCs w:val="24"/>
          <w:lang w:val="en-US"/>
        </w:rPr>
      </w:pPr>
      <w:r w:rsidRPr="008A117B">
        <w:rPr>
          <w:rFonts w:ascii="Times New Roman" w:hAnsi="Times New Roman"/>
          <w:color w:val="000000"/>
          <w:sz w:val="24"/>
          <w:szCs w:val="24"/>
          <w:lang w:val="en-US"/>
        </w:rPr>
        <w:t>Editorial team recommends to follow referencin</w:t>
      </w:r>
      <w:r>
        <w:rPr>
          <w:rFonts w:ascii="Times New Roman" w:hAnsi="Times New Roman"/>
          <w:color w:val="000000"/>
          <w:sz w:val="24"/>
          <w:szCs w:val="24"/>
          <w:lang w:val="en-US"/>
        </w:rPr>
        <w:t>g software as reference manager, s</w:t>
      </w:r>
      <w:r w:rsidRPr="008A117B">
        <w:rPr>
          <w:rFonts w:ascii="Times New Roman" w:hAnsi="Times New Roman"/>
          <w:color w:val="000000"/>
          <w:sz w:val="24"/>
          <w:szCs w:val="24"/>
          <w:lang w:val="en-US"/>
        </w:rPr>
        <w:t xml:space="preserve">ome are </w:t>
      </w:r>
      <w:proofErr w:type="spellStart"/>
      <w:r w:rsidRPr="008A117B">
        <w:rPr>
          <w:rFonts w:ascii="Times New Roman" w:hAnsi="Times New Roman"/>
          <w:color w:val="000000"/>
          <w:sz w:val="24"/>
          <w:szCs w:val="24"/>
          <w:lang w:val="en-US"/>
        </w:rPr>
        <w:t>Zotero</w:t>
      </w:r>
      <w:proofErr w:type="spellEnd"/>
      <w:r w:rsidRPr="008A117B">
        <w:rPr>
          <w:rFonts w:ascii="Times New Roman" w:hAnsi="Times New Roman"/>
          <w:color w:val="000000"/>
          <w:sz w:val="24"/>
          <w:szCs w:val="24"/>
          <w:lang w:val="en-US"/>
        </w:rPr>
        <w:t>,</w:t>
      </w:r>
      <w:r>
        <w:rPr>
          <w:rFonts w:ascii="Times New Roman" w:hAnsi="Times New Roman"/>
          <w:color w:val="000000"/>
          <w:sz w:val="24"/>
          <w:szCs w:val="24"/>
          <w:lang w:val="en-US"/>
        </w:rPr>
        <w:t xml:space="preserve"> </w:t>
      </w:r>
      <w:proofErr w:type="spellStart"/>
      <w:r w:rsidRPr="008A117B">
        <w:rPr>
          <w:rFonts w:ascii="Times New Roman" w:hAnsi="Times New Roman"/>
          <w:color w:val="000000"/>
          <w:sz w:val="24"/>
          <w:szCs w:val="24"/>
          <w:lang w:val="en-US"/>
        </w:rPr>
        <w:t>Mendely</w:t>
      </w:r>
      <w:proofErr w:type="spellEnd"/>
      <w:r w:rsidRPr="008A117B">
        <w:rPr>
          <w:rFonts w:ascii="Times New Roman" w:hAnsi="Times New Roman"/>
          <w:color w:val="000000"/>
          <w:sz w:val="24"/>
          <w:szCs w:val="24"/>
          <w:lang w:val="en-US"/>
        </w:rPr>
        <w:t xml:space="preserve">, Endnote, etc. </w:t>
      </w:r>
      <w:r w:rsidR="00FF6447" w:rsidRPr="008A117B">
        <w:rPr>
          <w:rFonts w:ascii="Times New Roman" w:hAnsi="Times New Roman"/>
          <w:sz w:val="24"/>
          <w:szCs w:val="24"/>
        </w:rPr>
        <w:t>The citation and reference referred to APA 6</w:t>
      </w:r>
      <w:r w:rsidR="00FF6447" w:rsidRPr="008A117B">
        <w:rPr>
          <w:rFonts w:ascii="Times New Roman" w:hAnsi="Times New Roman"/>
          <w:sz w:val="24"/>
          <w:szCs w:val="24"/>
          <w:vertAlign w:val="superscript"/>
        </w:rPr>
        <w:t>th</w:t>
      </w:r>
      <w:r w:rsidR="00FF6447" w:rsidRPr="008A117B">
        <w:rPr>
          <w:rFonts w:ascii="Times New Roman" w:hAnsi="Times New Roman"/>
          <w:sz w:val="24"/>
          <w:szCs w:val="24"/>
        </w:rPr>
        <w:t xml:space="preserve"> style</w:t>
      </w:r>
      <w:r w:rsidR="00187224" w:rsidRPr="008A117B">
        <w:rPr>
          <w:rFonts w:ascii="Times New Roman" w:hAnsi="Times New Roman"/>
          <w:sz w:val="24"/>
          <w:szCs w:val="24"/>
        </w:rPr>
        <w:t xml:space="preserve"> </w:t>
      </w:r>
      <w:r w:rsidR="00187224" w:rsidRPr="008A117B">
        <w:rPr>
          <w:rFonts w:ascii="Times New Roman" w:hAnsi="Times New Roman"/>
          <w:sz w:val="24"/>
          <w:szCs w:val="24"/>
          <w:lang w:val="en-ID"/>
        </w:rPr>
        <w:t>(</w:t>
      </w:r>
      <w:hyperlink r:id="rId12" w:history="1">
        <w:r w:rsidR="00187224" w:rsidRPr="008A117B">
          <w:rPr>
            <w:rStyle w:val="Hyperlink"/>
            <w:rFonts w:ascii="Times New Roman" w:hAnsi="Times New Roman"/>
            <w:sz w:val="24"/>
            <w:szCs w:val="24"/>
          </w:rPr>
          <w:t>https://apastyle.apa.org/</w:t>
        </w:r>
      </w:hyperlink>
      <w:r w:rsidR="00187224" w:rsidRPr="008A117B">
        <w:rPr>
          <w:rFonts w:ascii="Times New Roman" w:hAnsi="Times New Roman"/>
          <w:sz w:val="24"/>
          <w:szCs w:val="24"/>
        </w:rPr>
        <w:t>)</w:t>
      </w:r>
      <w:r w:rsidR="00187224" w:rsidRPr="008A117B">
        <w:rPr>
          <w:rFonts w:ascii="Times New Roman" w:hAnsi="Times New Roman"/>
          <w:sz w:val="24"/>
          <w:szCs w:val="24"/>
          <w:lang w:val="en-ID"/>
        </w:rPr>
        <w:t xml:space="preserve">.  </w:t>
      </w:r>
      <w:r w:rsidR="00302614" w:rsidRPr="008A117B">
        <w:rPr>
          <w:rFonts w:ascii="Times New Roman" w:hAnsi="Times New Roman"/>
          <w:sz w:val="24"/>
          <w:szCs w:val="24"/>
        </w:rPr>
        <w:t xml:space="preserve">The references should include only articles that are published or in </w:t>
      </w:r>
      <w:r w:rsidR="00302614" w:rsidRPr="008A117B">
        <w:rPr>
          <w:rFonts w:ascii="Times New Roman" w:hAnsi="Times New Roman"/>
          <w:sz w:val="24"/>
          <w:szCs w:val="24"/>
        </w:rPr>
        <w:lastRenderedPageBreak/>
        <w:t>press. Citations in the reference list should contain all named authors, regardless of how many there are.</w:t>
      </w:r>
      <w:r w:rsidR="005505FD" w:rsidRPr="008A117B">
        <w:rPr>
          <w:rFonts w:ascii="Times New Roman" w:hAnsi="Times New Roman"/>
          <w:sz w:val="24"/>
          <w:szCs w:val="24"/>
        </w:rPr>
        <w:t xml:space="preserve">  </w:t>
      </w:r>
      <w:r w:rsidR="00457232" w:rsidRPr="008A117B">
        <w:rPr>
          <w:rFonts w:ascii="Times New Roman" w:hAnsi="Times New Roman"/>
          <w:color w:val="000000"/>
          <w:sz w:val="24"/>
          <w:szCs w:val="24"/>
          <w:lang w:val="en-US"/>
        </w:rPr>
        <w:t xml:space="preserve">References begin on their own page and are listed in alphabetical order by the first author's last name.  </w:t>
      </w:r>
      <w:r w:rsidR="005505FD" w:rsidRPr="008A117B">
        <w:rPr>
          <w:rFonts w:ascii="Times New Roman" w:hAnsi="Times New Roman"/>
          <w:color w:val="000000"/>
          <w:sz w:val="24"/>
          <w:szCs w:val="24"/>
          <w:lang w:val="en-US"/>
        </w:rPr>
        <w:t>Previously published work must be acknowledged by appropriate citation in the main text and a full reference list. Unpublished results, including submitted thesis, should be cit</w:t>
      </w:r>
      <w:r w:rsidR="005505FD" w:rsidRPr="000A187F">
        <w:rPr>
          <w:rFonts w:ascii="Times New Roman" w:hAnsi="Times New Roman"/>
          <w:color w:val="000000"/>
          <w:sz w:val="24"/>
          <w:szCs w:val="24"/>
          <w:lang w:val="en-US"/>
        </w:rPr>
        <w:t xml:space="preserve">ed as unpublished in the references. </w:t>
      </w:r>
      <w:r w:rsidR="00457232" w:rsidRPr="000A187F">
        <w:rPr>
          <w:rFonts w:ascii="Times New Roman" w:hAnsi="Times New Roman"/>
          <w:color w:val="000000"/>
          <w:sz w:val="24"/>
          <w:szCs w:val="24"/>
          <w:lang w:val="en-US"/>
        </w:rPr>
        <w:t xml:space="preserve">All references should be in 12-point font and double-spaced. </w:t>
      </w:r>
      <w:r w:rsidR="000A187F" w:rsidRPr="000A187F">
        <w:rPr>
          <w:rFonts w:ascii="Times New Roman" w:hAnsi="Times New Roman"/>
          <w:color w:val="000000"/>
          <w:sz w:val="24"/>
          <w:szCs w:val="24"/>
          <w:lang w:val="en-US"/>
        </w:rPr>
        <w:t xml:space="preserve"> Include DOI in the references, so </w:t>
      </w:r>
      <w:r w:rsidR="00BB4C2F">
        <w:rPr>
          <w:rFonts w:ascii="Times New Roman" w:hAnsi="Times New Roman"/>
          <w:color w:val="000000"/>
          <w:sz w:val="24"/>
          <w:szCs w:val="24"/>
          <w:lang w:val="en-US"/>
        </w:rPr>
        <w:t>please go to</w:t>
      </w:r>
      <w:r w:rsidR="000A187F">
        <w:rPr>
          <w:rFonts w:ascii="Times New Roman" w:hAnsi="Times New Roman"/>
          <w:color w:val="000000"/>
          <w:sz w:val="24"/>
          <w:szCs w:val="24"/>
          <w:lang w:val="en-US"/>
        </w:rPr>
        <w:t xml:space="preserve"> </w:t>
      </w:r>
      <w:r w:rsidR="000A187F" w:rsidRPr="000A187F">
        <w:rPr>
          <w:rFonts w:ascii="Times New Roman" w:hAnsi="Times New Roman"/>
          <w:b/>
          <w:bCs/>
          <w:color w:val="000000"/>
          <w:sz w:val="24"/>
          <w:szCs w:val="24"/>
          <w:lang w:val="en-US"/>
        </w:rPr>
        <w:t>PubMed</w:t>
      </w:r>
      <w:r w:rsidR="000A187F" w:rsidRPr="000A187F">
        <w:rPr>
          <w:rFonts w:ascii="Times New Roman" w:hAnsi="Times New Roman"/>
          <w:color w:val="000000"/>
          <w:sz w:val="24"/>
          <w:szCs w:val="24"/>
          <w:lang w:val="en-US"/>
        </w:rPr>
        <w:tab/>
        <w:t xml:space="preserve"> (</w:t>
      </w:r>
      <w:hyperlink r:id="rId13" w:history="1">
        <w:r w:rsidR="000A187F" w:rsidRPr="005914C6">
          <w:rPr>
            <w:rStyle w:val="Hyperlink"/>
            <w:rFonts w:ascii="Times New Roman" w:hAnsi="Times New Roman"/>
            <w:sz w:val="24"/>
            <w:szCs w:val="24"/>
            <w:lang w:val="en-US"/>
          </w:rPr>
          <w:t>https://www.ncbi.nlm.nih.gov/pubmed/</w:t>
        </w:r>
      </w:hyperlink>
      <w:r w:rsidR="000A187F">
        <w:rPr>
          <w:rFonts w:ascii="Times New Roman" w:hAnsi="Times New Roman"/>
          <w:color w:val="000000"/>
          <w:sz w:val="24"/>
          <w:szCs w:val="24"/>
          <w:lang w:val="en-US"/>
        </w:rPr>
        <w:t xml:space="preserve">) </w:t>
      </w:r>
      <w:r w:rsidR="000A187F" w:rsidRPr="000A187F">
        <w:rPr>
          <w:rFonts w:ascii="Times New Roman" w:hAnsi="Times New Roman"/>
          <w:color w:val="000000"/>
          <w:sz w:val="24"/>
          <w:szCs w:val="24"/>
          <w:lang w:val="en-US"/>
        </w:rPr>
        <w:t>and</w:t>
      </w:r>
      <w:r w:rsidR="000A187F">
        <w:rPr>
          <w:rFonts w:ascii="Times New Roman" w:hAnsi="Times New Roman"/>
          <w:color w:val="000000"/>
          <w:sz w:val="24"/>
          <w:szCs w:val="24"/>
          <w:lang w:val="en-US"/>
        </w:rPr>
        <w:t xml:space="preserve"> </w:t>
      </w:r>
      <w:proofErr w:type="spellStart"/>
      <w:r w:rsidR="000A187F" w:rsidRPr="000A187F">
        <w:rPr>
          <w:rFonts w:ascii="Times New Roman" w:hAnsi="Times New Roman"/>
          <w:b/>
          <w:bCs/>
          <w:color w:val="000000"/>
          <w:sz w:val="24"/>
          <w:szCs w:val="24"/>
          <w:lang w:val="en-US"/>
        </w:rPr>
        <w:t>CrossRef</w:t>
      </w:r>
      <w:proofErr w:type="spellEnd"/>
      <w:r w:rsidR="000A187F">
        <w:rPr>
          <w:rFonts w:ascii="Times New Roman" w:hAnsi="Times New Roman"/>
          <w:color w:val="000000"/>
          <w:sz w:val="24"/>
          <w:szCs w:val="24"/>
          <w:lang w:val="en-US"/>
        </w:rPr>
        <w:t xml:space="preserve"> </w:t>
      </w:r>
      <w:r w:rsidR="000A187F" w:rsidRPr="000A187F">
        <w:rPr>
          <w:rFonts w:ascii="Times New Roman" w:hAnsi="Times New Roman"/>
          <w:color w:val="000000"/>
          <w:sz w:val="24"/>
          <w:szCs w:val="24"/>
          <w:lang w:val="en-US"/>
        </w:rPr>
        <w:t>(</w:t>
      </w:r>
      <w:hyperlink r:id="rId14" w:history="1">
        <w:r w:rsidR="000A187F" w:rsidRPr="005914C6">
          <w:rPr>
            <w:rStyle w:val="Hyperlink"/>
            <w:rFonts w:ascii="Times New Roman" w:hAnsi="Times New Roman"/>
            <w:sz w:val="24"/>
            <w:szCs w:val="24"/>
            <w:lang w:val="en-US"/>
          </w:rPr>
          <w:t>http://www.crossref.org/</w:t>
        </w:r>
      </w:hyperlink>
      <w:r w:rsidR="000A187F" w:rsidRPr="000A187F">
        <w:rPr>
          <w:rFonts w:ascii="Times New Roman" w:hAnsi="Times New Roman"/>
          <w:color w:val="000000"/>
          <w:sz w:val="24"/>
          <w:szCs w:val="24"/>
          <w:lang w:val="en-US"/>
        </w:rPr>
        <w:t>)</w:t>
      </w:r>
      <w:r w:rsidR="000A187F">
        <w:rPr>
          <w:rFonts w:ascii="Times New Roman" w:hAnsi="Times New Roman"/>
          <w:color w:val="000000"/>
          <w:sz w:val="24"/>
          <w:szCs w:val="24"/>
          <w:lang w:val="en-US"/>
        </w:rPr>
        <w:t xml:space="preserve"> </w:t>
      </w:r>
      <w:r w:rsidR="000A187F" w:rsidRPr="000A187F">
        <w:rPr>
          <w:rFonts w:ascii="Times New Roman" w:hAnsi="Times New Roman"/>
          <w:color w:val="000000"/>
          <w:sz w:val="24"/>
          <w:szCs w:val="24"/>
          <w:lang w:val="en-US"/>
        </w:rPr>
        <w:t>to check your references.</w:t>
      </w:r>
    </w:p>
    <w:p w:rsidR="00E22F9B" w:rsidRDefault="00E22F9B" w:rsidP="00134C65">
      <w:pPr>
        <w:spacing w:after="0" w:line="480" w:lineRule="auto"/>
        <w:jc w:val="both"/>
        <w:rPr>
          <w:rFonts w:ascii="Times New Roman" w:hAnsi="Times New Roman"/>
        </w:rPr>
      </w:pPr>
      <w:r w:rsidRPr="00E22F9B">
        <w:rPr>
          <w:rFonts w:ascii="Times New Roman" w:hAnsi="Times New Roman"/>
        </w:rPr>
        <w:t xml:space="preserve">Please use the following style for references: </w:t>
      </w:r>
    </w:p>
    <w:p w:rsidR="00AD1C6A" w:rsidRPr="00DF3982" w:rsidRDefault="00AD1C6A" w:rsidP="00134C65">
      <w:pPr>
        <w:spacing w:after="0" w:line="480" w:lineRule="auto"/>
        <w:jc w:val="both"/>
        <w:rPr>
          <w:rFonts w:ascii="Times New Roman" w:hAnsi="Times New Roman"/>
          <w:b/>
          <w:lang w:val="en-ID"/>
        </w:rPr>
      </w:pPr>
      <w:r w:rsidRPr="00DF3982">
        <w:rPr>
          <w:rFonts w:ascii="Times New Roman" w:hAnsi="Times New Roman"/>
          <w:b/>
          <w:lang w:val="en-ID"/>
        </w:rPr>
        <w:t>Article in Journal with DOI</w:t>
      </w:r>
    </w:p>
    <w:p w:rsidR="00AD1C6A" w:rsidRPr="00DF3982" w:rsidRDefault="00AD1C6A" w:rsidP="00134C65">
      <w:pPr>
        <w:pStyle w:val="EndNoteBibliography"/>
        <w:spacing w:after="0" w:line="480" w:lineRule="auto"/>
        <w:ind w:left="450" w:hanging="450"/>
        <w:jc w:val="both"/>
        <w:rPr>
          <w:rFonts w:ascii="Times New Roman" w:hAnsi="Times New Roman" w:cs="Times New Roman"/>
        </w:rPr>
      </w:pPr>
      <w:r w:rsidRPr="00DF3982">
        <w:rPr>
          <w:rFonts w:ascii="Times New Roman" w:hAnsi="Times New Roman" w:cs="Times New Roman"/>
        </w:rPr>
        <w:t xml:space="preserve">Bulgari, R., Cocetta, G., Trivellini, A., Vernieri, P., &amp; Ferrante, A. (2015). Biostimulants and crop responses: a review. </w:t>
      </w:r>
      <w:r w:rsidRPr="00DF3982">
        <w:rPr>
          <w:rFonts w:ascii="Times New Roman" w:hAnsi="Times New Roman" w:cs="Times New Roman"/>
          <w:i/>
        </w:rPr>
        <w:t>Biological Agriculture &amp; Horticulture, 31</w:t>
      </w:r>
      <w:r w:rsidRPr="00DF3982">
        <w:rPr>
          <w:rFonts w:ascii="Times New Roman" w:hAnsi="Times New Roman" w:cs="Times New Roman"/>
        </w:rPr>
        <w:t>(1), 1-17. doi:10.1080/01448765.2014.964649</w:t>
      </w:r>
    </w:p>
    <w:p w:rsidR="00AD1C6A" w:rsidRPr="00DF3982" w:rsidRDefault="00AD1C6A" w:rsidP="00134C65">
      <w:pPr>
        <w:spacing w:after="0" w:line="480" w:lineRule="auto"/>
        <w:ind w:left="450" w:hanging="450"/>
        <w:jc w:val="both"/>
        <w:rPr>
          <w:rFonts w:ascii="Times New Roman" w:hAnsi="Times New Roman"/>
          <w:b/>
          <w:lang w:val="en-ID"/>
        </w:rPr>
      </w:pPr>
      <w:r w:rsidRPr="00DF3982">
        <w:rPr>
          <w:rFonts w:ascii="Times New Roman" w:hAnsi="Times New Roman"/>
          <w:b/>
          <w:lang w:val="en-ID"/>
        </w:rPr>
        <w:t>Article in Journal without DOI</w:t>
      </w:r>
    </w:p>
    <w:p w:rsidR="00AD1C6A" w:rsidRPr="00963F9F" w:rsidRDefault="00AD1C6A" w:rsidP="00134C65">
      <w:pPr>
        <w:spacing w:after="0" w:line="480" w:lineRule="auto"/>
        <w:ind w:left="450" w:hanging="450"/>
        <w:jc w:val="both"/>
        <w:rPr>
          <w:rFonts w:ascii="Times New Roman" w:hAnsi="Times New Roman"/>
          <w:noProof/>
        </w:rPr>
      </w:pPr>
      <w:r w:rsidRPr="00DF3982">
        <w:rPr>
          <w:rFonts w:ascii="Times New Roman" w:hAnsi="Times New Roman"/>
          <w:noProof/>
        </w:rPr>
        <w:t>Zubir, I., Ross, E. E. R., Hamzah, A., &amp; Aqma</w:t>
      </w:r>
      <w:r w:rsidRPr="00963F9F">
        <w:rPr>
          <w:rFonts w:ascii="Times New Roman" w:hAnsi="Times New Roman"/>
          <w:noProof/>
        </w:rPr>
        <w:t xml:space="preserve">, W. S. (2019). Endophytic bacteria from </w:t>
      </w:r>
      <w:r w:rsidRPr="00963F9F">
        <w:rPr>
          <w:rFonts w:ascii="Times New Roman" w:hAnsi="Times New Roman"/>
          <w:i/>
          <w:noProof/>
        </w:rPr>
        <w:t>Theobroma cacao</w:t>
      </w:r>
      <w:r w:rsidRPr="00963F9F">
        <w:rPr>
          <w:rFonts w:ascii="Times New Roman" w:hAnsi="Times New Roman"/>
          <w:noProof/>
        </w:rPr>
        <w:t xml:space="preserve"> L. with antifungal activities against </w:t>
      </w:r>
      <w:r w:rsidRPr="00963F9F">
        <w:rPr>
          <w:rFonts w:ascii="Times New Roman" w:hAnsi="Times New Roman"/>
          <w:i/>
          <w:noProof/>
        </w:rPr>
        <w:t>Phytophthora palmivora.</w:t>
      </w:r>
      <w:r w:rsidRPr="00963F9F">
        <w:rPr>
          <w:rFonts w:ascii="Times New Roman" w:hAnsi="Times New Roman"/>
          <w:noProof/>
        </w:rPr>
        <w:t xml:space="preserve"> </w:t>
      </w:r>
      <w:r w:rsidRPr="00963F9F">
        <w:rPr>
          <w:rFonts w:ascii="Times New Roman" w:hAnsi="Times New Roman"/>
          <w:i/>
          <w:noProof/>
        </w:rPr>
        <w:t>Asian Journal of Agriculture &amp; Biology, 7</w:t>
      </w:r>
      <w:r w:rsidRPr="00963F9F">
        <w:rPr>
          <w:rFonts w:ascii="Times New Roman" w:hAnsi="Times New Roman"/>
        </w:rPr>
        <w:t xml:space="preserve">(3), 404-411. </w:t>
      </w:r>
      <w:r w:rsidRPr="00963F9F">
        <w:rPr>
          <w:rFonts w:ascii="Times New Roman" w:hAnsi="Times New Roman"/>
          <w:noProof/>
        </w:rPr>
        <w:t xml:space="preserve">Retrieved from http:// </w:t>
      </w:r>
      <w:hyperlink r:id="rId15" w:history="1">
        <w:r w:rsidRPr="00963F9F">
          <w:rPr>
            <w:rStyle w:val="Hyperlink"/>
            <w:rFonts w:ascii="Times New Roman" w:hAnsi="Times New Roman"/>
            <w:noProof/>
            <w:color w:val="auto"/>
            <w:u w:val="none"/>
          </w:rPr>
          <w:t>www.asianjab.com</w:t>
        </w:r>
      </w:hyperlink>
      <w:r w:rsidRPr="00963F9F">
        <w:rPr>
          <w:rFonts w:ascii="Times New Roman" w:hAnsi="Times New Roman"/>
          <w:noProof/>
        </w:rPr>
        <w:t>.</w:t>
      </w:r>
    </w:p>
    <w:p w:rsidR="00AD1C6A" w:rsidRPr="00963F9F" w:rsidRDefault="00AD1C6A" w:rsidP="00134C65">
      <w:pPr>
        <w:spacing w:after="0" w:line="480" w:lineRule="auto"/>
        <w:ind w:left="450" w:hanging="450"/>
        <w:jc w:val="both"/>
        <w:rPr>
          <w:rFonts w:ascii="Times New Roman" w:hAnsi="Times New Roman"/>
          <w:b/>
          <w:lang w:val="en-ID"/>
        </w:rPr>
      </w:pPr>
      <w:r w:rsidRPr="00963F9F">
        <w:rPr>
          <w:rFonts w:ascii="Times New Roman" w:hAnsi="Times New Roman"/>
          <w:b/>
          <w:lang w:val="en-ID"/>
        </w:rPr>
        <w:t>Book:</w:t>
      </w:r>
    </w:p>
    <w:p w:rsidR="00AD1C6A" w:rsidRPr="00963F9F" w:rsidRDefault="00AD1C6A" w:rsidP="00134C65">
      <w:pPr>
        <w:pStyle w:val="EndNoteBibliography"/>
        <w:spacing w:after="0" w:line="480" w:lineRule="auto"/>
        <w:ind w:left="450" w:hanging="450"/>
        <w:jc w:val="both"/>
        <w:rPr>
          <w:rFonts w:ascii="Times New Roman" w:hAnsi="Times New Roman" w:cs="Times New Roman"/>
        </w:rPr>
      </w:pPr>
      <w:r w:rsidRPr="00963F9F">
        <w:rPr>
          <w:rFonts w:ascii="Times New Roman" w:hAnsi="Times New Roman" w:cs="Times New Roman"/>
        </w:rPr>
        <w:t xml:space="preserve">Barker, A. V. (2010). </w:t>
      </w:r>
      <w:r w:rsidRPr="00963F9F">
        <w:rPr>
          <w:rFonts w:ascii="Times New Roman" w:hAnsi="Times New Roman" w:cs="Times New Roman"/>
          <w:i/>
        </w:rPr>
        <w:t>Science and technology of organic farming.</w:t>
      </w:r>
      <w:r w:rsidRPr="00963F9F">
        <w:rPr>
          <w:rFonts w:ascii="Times New Roman" w:hAnsi="Times New Roman" w:cs="Times New Roman"/>
        </w:rPr>
        <w:t xml:space="preserve"> Boca Raton FL: CRC Press </w:t>
      </w:r>
    </w:p>
    <w:p w:rsidR="00AD1C6A" w:rsidRPr="00963F9F" w:rsidRDefault="00AD1C6A" w:rsidP="00134C65">
      <w:pPr>
        <w:spacing w:after="0" w:line="480" w:lineRule="auto"/>
        <w:ind w:left="450" w:hanging="450"/>
        <w:jc w:val="both"/>
        <w:rPr>
          <w:rFonts w:ascii="Times New Roman" w:hAnsi="Times New Roman"/>
          <w:b/>
          <w:lang w:val="en-ID"/>
        </w:rPr>
      </w:pPr>
      <w:r w:rsidRPr="00963F9F">
        <w:rPr>
          <w:rFonts w:ascii="Times New Roman" w:hAnsi="Times New Roman"/>
          <w:b/>
          <w:lang w:val="en-ID"/>
        </w:rPr>
        <w:t>Open Book:</w:t>
      </w:r>
    </w:p>
    <w:p w:rsidR="00AD1C6A" w:rsidRPr="00963F9F" w:rsidRDefault="00AD1C6A" w:rsidP="00134C65">
      <w:pPr>
        <w:spacing w:after="0" w:line="480" w:lineRule="auto"/>
        <w:ind w:left="450" w:hanging="450"/>
        <w:jc w:val="both"/>
        <w:rPr>
          <w:rFonts w:ascii="Times New Roman" w:hAnsi="Times New Roman"/>
          <w:lang w:val="en-ID"/>
        </w:rPr>
      </w:pPr>
      <w:proofErr w:type="spellStart"/>
      <w:r w:rsidRPr="00963F9F">
        <w:rPr>
          <w:rFonts w:ascii="Times New Roman" w:hAnsi="Times New Roman"/>
        </w:rPr>
        <w:t>Chavas</w:t>
      </w:r>
      <w:proofErr w:type="spellEnd"/>
      <w:r w:rsidRPr="00963F9F">
        <w:rPr>
          <w:rFonts w:ascii="Times New Roman" w:hAnsi="Times New Roman"/>
        </w:rPr>
        <w:t xml:space="preserve">, J.-P. &amp; </w:t>
      </w:r>
      <w:r w:rsidR="00963F9F" w:rsidRPr="00963F9F">
        <w:rPr>
          <w:rFonts w:ascii="Times New Roman" w:hAnsi="Times New Roman"/>
        </w:rPr>
        <w:t>Mitchell, P.D. (</w:t>
      </w:r>
      <w:r w:rsidRPr="00963F9F">
        <w:rPr>
          <w:rFonts w:ascii="Times New Roman" w:hAnsi="Times New Roman"/>
        </w:rPr>
        <w:t>2018</w:t>
      </w:r>
      <w:r w:rsidR="00963F9F" w:rsidRPr="00963F9F">
        <w:rPr>
          <w:rFonts w:ascii="Times New Roman" w:hAnsi="Times New Roman"/>
        </w:rPr>
        <w:t>)</w:t>
      </w:r>
      <w:r w:rsidRPr="00963F9F">
        <w:rPr>
          <w:rFonts w:ascii="Times New Roman" w:hAnsi="Times New Roman"/>
        </w:rPr>
        <w:t xml:space="preserve">. Corn productivity: The role of management and biotechnology. In </w:t>
      </w:r>
      <w:proofErr w:type="spellStart"/>
      <w:r w:rsidRPr="00963F9F">
        <w:rPr>
          <w:rFonts w:ascii="Times New Roman" w:hAnsi="Times New Roman"/>
        </w:rPr>
        <w:t>Amanullah</w:t>
      </w:r>
      <w:proofErr w:type="spellEnd"/>
      <w:r w:rsidRPr="00963F9F">
        <w:rPr>
          <w:rFonts w:ascii="Times New Roman" w:hAnsi="Times New Roman"/>
        </w:rPr>
        <w:t xml:space="preserve"> and </w:t>
      </w:r>
      <w:proofErr w:type="spellStart"/>
      <w:r w:rsidRPr="00963F9F">
        <w:rPr>
          <w:rFonts w:ascii="Times New Roman" w:hAnsi="Times New Roman"/>
        </w:rPr>
        <w:t>Fahad</w:t>
      </w:r>
      <w:proofErr w:type="spellEnd"/>
      <w:r w:rsidRPr="00963F9F">
        <w:rPr>
          <w:rFonts w:ascii="Times New Roman" w:hAnsi="Times New Roman"/>
        </w:rPr>
        <w:t xml:space="preserve">, S. (Eds.), </w:t>
      </w:r>
      <w:r w:rsidRPr="00963F9F">
        <w:rPr>
          <w:rFonts w:ascii="Times New Roman" w:hAnsi="Times New Roman"/>
          <w:i/>
        </w:rPr>
        <w:t>Corn - production and human health in changing climate</w:t>
      </w:r>
      <w:r w:rsidRPr="00963F9F">
        <w:rPr>
          <w:rFonts w:ascii="Times New Roman" w:hAnsi="Times New Roman"/>
        </w:rPr>
        <w:t xml:space="preserve"> (pp. 13-26). Available from: </w:t>
      </w:r>
      <w:hyperlink r:id="rId16" w:history="1">
        <w:r w:rsidRPr="00963F9F">
          <w:rPr>
            <w:rStyle w:val="Hyperlink"/>
            <w:rFonts w:ascii="Times New Roman" w:hAnsi="Times New Roman"/>
            <w:color w:val="auto"/>
            <w:u w:val="none"/>
          </w:rPr>
          <w:t>https://www.intechopen.com/books/corn-production-and-human-health-in-changing-climate/corn-productivity-the-role-of-management-and-biotechnology</w:t>
        </w:r>
      </w:hyperlink>
    </w:p>
    <w:p w:rsidR="00AD1C6A" w:rsidRPr="00963F9F" w:rsidRDefault="00AD1C6A" w:rsidP="00134C65">
      <w:pPr>
        <w:spacing w:after="0" w:line="480" w:lineRule="auto"/>
        <w:ind w:left="450" w:hanging="450"/>
        <w:jc w:val="both"/>
        <w:rPr>
          <w:rFonts w:ascii="Times New Roman" w:hAnsi="Times New Roman"/>
          <w:lang w:val="en-ID"/>
        </w:rPr>
      </w:pPr>
      <w:r w:rsidRPr="00963F9F">
        <w:rPr>
          <w:rFonts w:ascii="Times New Roman" w:hAnsi="Times New Roman"/>
          <w:b/>
          <w:lang w:val="en-ID"/>
        </w:rPr>
        <w:t>Chapter in a book:</w:t>
      </w:r>
    </w:p>
    <w:p w:rsidR="00AD1C6A" w:rsidRPr="00963F9F" w:rsidRDefault="00AD1C6A" w:rsidP="00134C65">
      <w:pPr>
        <w:pStyle w:val="EndNoteBibliography"/>
        <w:spacing w:after="0" w:line="480" w:lineRule="auto"/>
        <w:ind w:left="450" w:hanging="450"/>
        <w:jc w:val="both"/>
        <w:rPr>
          <w:rFonts w:ascii="Times New Roman" w:hAnsi="Times New Roman" w:cs="Times New Roman"/>
        </w:rPr>
      </w:pPr>
      <w:r w:rsidRPr="00963F9F">
        <w:rPr>
          <w:rFonts w:ascii="Times New Roman" w:hAnsi="Times New Roman" w:cs="Times New Roman"/>
        </w:rPr>
        <w:t xml:space="preserve">Kassam, A. (2019). Integrating conservation into agriculture. In M. Farooq &amp; M. Pisante (Eds.), </w:t>
      </w:r>
      <w:r w:rsidRPr="00963F9F">
        <w:rPr>
          <w:rFonts w:ascii="Times New Roman" w:hAnsi="Times New Roman" w:cs="Times New Roman"/>
          <w:i/>
        </w:rPr>
        <w:t>Innovations in sustainable agriculture</w:t>
      </w:r>
      <w:r w:rsidRPr="00963F9F">
        <w:rPr>
          <w:rFonts w:ascii="Times New Roman" w:hAnsi="Times New Roman" w:cs="Times New Roman"/>
        </w:rPr>
        <w:t xml:space="preserve"> (pp. 27-41). Switzerland: Springer</w:t>
      </w:r>
    </w:p>
    <w:p w:rsidR="00AD1C6A" w:rsidRPr="00963F9F" w:rsidRDefault="00AD1C6A" w:rsidP="00134C65">
      <w:pPr>
        <w:spacing w:after="0" w:line="480" w:lineRule="auto"/>
        <w:ind w:left="450" w:hanging="450"/>
        <w:jc w:val="both"/>
        <w:rPr>
          <w:rFonts w:ascii="Times New Roman" w:hAnsi="Times New Roman"/>
          <w:b/>
          <w:lang w:val="en-ID"/>
        </w:rPr>
      </w:pPr>
      <w:r w:rsidRPr="00963F9F">
        <w:rPr>
          <w:rFonts w:ascii="Times New Roman" w:hAnsi="Times New Roman"/>
          <w:b/>
          <w:lang w:val="en-ID"/>
        </w:rPr>
        <w:lastRenderedPageBreak/>
        <w:t>Conference Series:</w:t>
      </w:r>
    </w:p>
    <w:p w:rsidR="00AD1C6A" w:rsidRPr="00963F9F" w:rsidRDefault="00AD1C6A" w:rsidP="00134C65">
      <w:pPr>
        <w:pStyle w:val="EndNoteBibliography"/>
        <w:spacing w:after="0" w:line="480" w:lineRule="auto"/>
        <w:ind w:left="450" w:hanging="450"/>
        <w:jc w:val="both"/>
        <w:rPr>
          <w:rFonts w:ascii="Times New Roman" w:hAnsi="Times New Roman" w:cs="Times New Roman"/>
        </w:rPr>
      </w:pPr>
      <w:r w:rsidRPr="00963F9F">
        <w:rPr>
          <w:rFonts w:ascii="Times New Roman" w:hAnsi="Times New Roman" w:cs="Times New Roman"/>
        </w:rPr>
        <w:t xml:space="preserve">Rusydi, A. F. (2018). Correlation between conductivity and total dissolved solid in various type of water: A review. </w:t>
      </w:r>
      <w:r w:rsidRPr="00963F9F">
        <w:rPr>
          <w:rFonts w:ascii="Times New Roman" w:hAnsi="Times New Roman" w:cs="Times New Roman"/>
          <w:i/>
        </w:rPr>
        <w:t>IOP Conference Series: Earth and Environmental Science, 118</w:t>
      </w:r>
      <w:r w:rsidRPr="00963F9F">
        <w:rPr>
          <w:rFonts w:ascii="Times New Roman" w:hAnsi="Times New Roman" w:cs="Times New Roman"/>
        </w:rPr>
        <w:t>(012019), 1-6. doi :10.1088/1755-1315/118/1/012019</w:t>
      </w:r>
    </w:p>
    <w:p w:rsidR="00AD1C6A" w:rsidRPr="00963F9F" w:rsidRDefault="00AD1C6A" w:rsidP="00134C65">
      <w:pPr>
        <w:spacing w:after="0" w:line="480" w:lineRule="auto"/>
        <w:ind w:left="450" w:hanging="450"/>
        <w:jc w:val="both"/>
        <w:rPr>
          <w:rFonts w:ascii="Times New Roman" w:hAnsi="Times New Roman"/>
          <w:b/>
          <w:lang w:val="en-ID"/>
        </w:rPr>
      </w:pPr>
      <w:r w:rsidRPr="00963F9F">
        <w:rPr>
          <w:rFonts w:ascii="Times New Roman" w:hAnsi="Times New Roman"/>
          <w:b/>
          <w:lang w:val="en-ID"/>
        </w:rPr>
        <w:t>Proceeding:</w:t>
      </w:r>
    </w:p>
    <w:p w:rsidR="00AD1C6A" w:rsidRPr="00DF3982" w:rsidRDefault="00963F9F" w:rsidP="00134C65">
      <w:pPr>
        <w:spacing w:after="0" w:line="480" w:lineRule="auto"/>
        <w:ind w:left="450" w:hanging="450"/>
        <w:jc w:val="both"/>
        <w:rPr>
          <w:rFonts w:ascii="Times New Roman" w:hAnsi="Times New Roman"/>
          <w:lang w:val="en-ID"/>
        </w:rPr>
      </w:pPr>
      <w:r w:rsidRPr="00963F9F">
        <w:rPr>
          <w:rFonts w:ascii="Times New Roman" w:hAnsi="Times New Roman"/>
        </w:rPr>
        <w:t>Hiroyuki, K. (</w:t>
      </w:r>
      <w:r w:rsidR="00AD1C6A" w:rsidRPr="00963F9F">
        <w:rPr>
          <w:rFonts w:ascii="Times New Roman" w:hAnsi="Times New Roman"/>
        </w:rPr>
        <w:t>2012</w:t>
      </w:r>
      <w:r w:rsidRPr="00963F9F">
        <w:rPr>
          <w:rFonts w:ascii="Times New Roman" w:hAnsi="Times New Roman"/>
        </w:rPr>
        <w:t>)</w:t>
      </w:r>
      <w:r w:rsidR="00AD1C6A" w:rsidRPr="00963F9F">
        <w:rPr>
          <w:rFonts w:ascii="Times New Roman" w:hAnsi="Times New Roman"/>
        </w:rPr>
        <w:t>. Growing role of vegetables in food</w:t>
      </w:r>
      <w:r w:rsidR="00AD1C6A" w:rsidRPr="00DF3982">
        <w:rPr>
          <w:rFonts w:ascii="Times New Roman" w:hAnsi="Times New Roman"/>
        </w:rPr>
        <w:t xml:space="preserve"> security and nutrition in Asia. In </w:t>
      </w:r>
      <w:proofErr w:type="spellStart"/>
      <w:r w:rsidR="00AD1C6A" w:rsidRPr="00DF3982">
        <w:rPr>
          <w:rFonts w:ascii="Times New Roman" w:hAnsi="Times New Roman"/>
        </w:rPr>
        <w:t>Holmer</w:t>
      </w:r>
      <w:proofErr w:type="spellEnd"/>
      <w:r w:rsidR="00AD1C6A" w:rsidRPr="00DF3982">
        <w:rPr>
          <w:rFonts w:ascii="Times New Roman" w:hAnsi="Times New Roman"/>
        </w:rPr>
        <w:t xml:space="preserve">, R. </w:t>
      </w:r>
      <w:proofErr w:type="spellStart"/>
      <w:r w:rsidR="00AD1C6A" w:rsidRPr="00DF3982">
        <w:rPr>
          <w:rFonts w:ascii="Times New Roman" w:hAnsi="Times New Roman"/>
        </w:rPr>
        <w:t>Linwattana</w:t>
      </w:r>
      <w:proofErr w:type="spellEnd"/>
      <w:r w:rsidR="00AD1C6A" w:rsidRPr="00DF3982">
        <w:rPr>
          <w:rFonts w:ascii="Times New Roman" w:hAnsi="Times New Roman"/>
        </w:rPr>
        <w:t xml:space="preserve">, G., </w:t>
      </w:r>
      <w:proofErr w:type="spellStart"/>
      <w:r w:rsidR="00AD1C6A" w:rsidRPr="00DF3982">
        <w:rPr>
          <w:rFonts w:ascii="Times New Roman" w:hAnsi="Times New Roman"/>
        </w:rPr>
        <w:t>Nath</w:t>
      </w:r>
      <w:proofErr w:type="spellEnd"/>
      <w:r w:rsidR="00AD1C6A" w:rsidRPr="00DF3982">
        <w:rPr>
          <w:rFonts w:ascii="Times New Roman" w:hAnsi="Times New Roman"/>
        </w:rPr>
        <w:t xml:space="preserve">, P., and </w:t>
      </w:r>
      <w:proofErr w:type="spellStart"/>
      <w:r w:rsidR="00AD1C6A" w:rsidRPr="00DF3982">
        <w:rPr>
          <w:rFonts w:ascii="Times New Roman" w:hAnsi="Times New Roman"/>
        </w:rPr>
        <w:t>Keatinge</w:t>
      </w:r>
      <w:proofErr w:type="spellEnd"/>
      <w:r w:rsidR="00AD1C6A" w:rsidRPr="00DF3982">
        <w:rPr>
          <w:rFonts w:ascii="Times New Roman" w:hAnsi="Times New Roman"/>
        </w:rPr>
        <w:t xml:space="preserve">, J.D.H. (Eds.), </w:t>
      </w:r>
      <w:r w:rsidR="00AD1C6A" w:rsidRPr="00DF3982">
        <w:rPr>
          <w:rFonts w:ascii="Times New Roman" w:hAnsi="Times New Roman"/>
          <w:i/>
        </w:rPr>
        <w:t>Proceedings of the High Value Vegetables in Southeast Asia: Production, Supply and Demand</w:t>
      </w:r>
      <w:r w:rsidR="00AD1C6A" w:rsidRPr="00DF3982">
        <w:rPr>
          <w:rFonts w:ascii="Times New Roman" w:hAnsi="Times New Roman"/>
        </w:rPr>
        <w:t xml:space="preserve"> (pp. 27-35).  Taiwan: AVRDC – The World Vegetable </w:t>
      </w:r>
      <w:proofErr w:type="spellStart"/>
      <w:r w:rsidR="00AD1C6A" w:rsidRPr="00DF3982">
        <w:rPr>
          <w:rFonts w:ascii="Times New Roman" w:hAnsi="Times New Roman"/>
        </w:rPr>
        <w:t>Center</w:t>
      </w:r>
      <w:proofErr w:type="spellEnd"/>
      <w:r w:rsidR="00AD1C6A" w:rsidRPr="00DF3982">
        <w:rPr>
          <w:rFonts w:ascii="Times New Roman" w:hAnsi="Times New Roman"/>
        </w:rPr>
        <w:t>.  Retrieved from https://avrdc.org/wpfb-file/eb0197-pdf/</w:t>
      </w:r>
    </w:p>
    <w:p w:rsidR="00AD1C6A" w:rsidRPr="00DF3982" w:rsidRDefault="00AD1C6A" w:rsidP="00134C65">
      <w:pPr>
        <w:spacing w:after="0" w:line="480" w:lineRule="auto"/>
        <w:ind w:left="450" w:hanging="450"/>
        <w:jc w:val="both"/>
        <w:rPr>
          <w:rFonts w:ascii="Times New Roman" w:hAnsi="Times New Roman"/>
          <w:b/>
          <w:lang w:val="en-ID"/>
        </w:rPr>
      </w:pPr>
      <w:r w:rsidRPr="00DF3982">
        <w:rPr>
          <w:rFonts w:ascii="Times New Roman" w:hAnsi="Times New Roman"/>
          <w:b/>
          <w:lang w:val="en-ID"/>
        </w:rPr>
        <w:t>Website:</w:t>
      </w:r>
    </w:p>
    <w:p w:rsidR="00AD1C6A" w:rsidRPr="00DF3982" w:rsidRDefault="00AD1C6A" w:rsidP="00134C65">
      <w:pPr>
        <w:spacing w:after="0" w:line="480" w:lineRule="auto"/>
        <w:ind w:left="450" w:hanging="450"/>
        <w:jc w:val="both"/>
        <w:rPr>
          <w:rFonts w:ascii="Times New Roman" w:hAnsi="Times New Roman"/>
          <w:lang w:val="en-ID"/>
        </w:rPr>
      </w:pPr>
      <w:proofErr w:type="spellStart"/>
      <w:r w:rsidRPr="00DF3982">
        <w:rPr>
          <w:rFonts w:ascii="Times New Roman" w:hAnsi="Times New Roman"/>
        </w:rPr>
        <w:t>Nafziger</w:t>
      </w:r>
      <w:proofErr w:type="spellEnd"/>
      <w:r w:rsidRPr="00DF3982">
        <w:rPr>
          <w:rFonts w:ascii="Times New Roman" w:hAnsi="Times New Roman"/>
        </w:rPr>
        <w:t>, E. (2019). Soil temperatures and fall ammonia application.   Retrieved from http://bulletin.ipm.illinois.edu/?p=4894 (accessed 20 November 2019).</w:t>
      </w:r>
    </w:p>
    <w:p w:rsidR="00AD1C6A" w:rsidRPr="00DF3982" w:rsidRDefault="00AD1C6A" w:rsidP="00134C65">
      <w:pPr>
        <w:spacing w:after="0" w:line="480" w:lineRule="auto"/>
        <w:ind w:left="450" w:hanging="450"/>
        <w:jc w:val="both"/>
        <w:rPr>
          <w:rFonts w:ascii="Times New Roman" w:hAnsi="Times New Roman"/>
          <w:b/>
          <w:lang w:val="en-ID"/>
        </w:rPr>
      </w:pPr>
      <w:r w:rsidRPr="00DF3982">
        <w:rPr>
          <w:rFonts w:ascii="Times New Roman" w:hAnsi="Times New Roman"/>
          <w:b/>
          <w:lang w:val="en-ID"/>
        </w:rPr>
        <w:t>Thesis</w:t>
      </w:r>
      <w:r>
        <w:rPr>
          <w:rFonts w:ascii="Times New Roman" w:hAnsi="Times New Roman"/>
          <w:b/>
          <w:lang w:val="en-ID"/>
        </w:rPr>
        <w:t>:</w:t>
      </w:r>
    </w:p>
    <w:p w:rsidR="00AD1C6A" w:rsidRPr="00DF3982" w:rsidRDefault="00AD1C6A" w:rsidP="00134C65">
      <w:pPr>
        <w:spacing w:after="0" w:line="480" w:lineRule="auto"/>
        <w:ind w:left="450" w:hanging="450"/>
        <w:jc w:val="both"/>
        <w:rPr>
          <w:rFonts w:ascii="Times New Roman" w:hAnsi="Times New Roman"/>
        </w:rPr>
      </w:pPr>
      <w:proofErr w:type="spellStart"/>
      <w:r w:rsidRPr="00DF3982">
        <w:rPr>
          <w:rFonts w:ascii="Times New Roman" w:hAnsi="Times New Roman"/>
        </w:rPr>
        <w:t>Pangaribuan</w:t>
      </w:r>
      <w:proofErr w:type="spellEnd"/>
      <w:r w:rsidRPr="00DF3982">
        <w:rPr>
          <w:rFonts w:ascii="Times New Roman" w:hAnsi="Times New Roman"/>
        </w:rPr>
        <w:t xml:space="preserve">, D. H. (2005). </w:t>
      </w:r>
      <w:r w:rsidRPr="00DF3982">
        <w:rPr>
          <w:rFonts w:ascii="Times New Roman" w:hAnsi="Times New Roman"/>
          <w:i/>
          <w:iCs/>
        </w:rPr>
        <w:t xml:space="preserve">Postharvest physiology of fresh-cut tomato slices </w:t>
      </w:r>
      <w:r w:rsidRPr="00DF3982">
        <w:rPr>
          <w:rFonts w:ascii="Times New Roman" w:hAnsi="Times New Roman"/>
        </w:rPr>
        <w:t xml:space="preserve">(Unpublished doctoral thesis), University of Queensland, Australia.   </w:t>
      </w:r>
    </w:p>
    <w:p w:rsidR="00AD1C6A" w:rsidRPr="00DF3982" w:rsidRDefault="00AD1C6A" w:rsidP="00134C65">
      <w:pPr>
        <w:spacing w:after="0" w:line="480" w:lineRule="auto"/>
        <w:ind w:left="450" w:hanging="450"/>
        <w:jc w:val="both"/>
        <w:rPr>
          <w:rFonts w:ascii="Times New Roman" w:hAnsi="Times New Roman"/>
          <w:lang w:val="en-ID"/>
        </w:rPr>
      </w:pPr>
      <w:proofErr w:type="spellStart"/>
      <w:r w:rsidRPr="00DF3982">
        <w:rPr>
          <w:rFonts w:ascii="Times New Roman" w:hAnsi="Times New Roman"/>
        </w:rPr>
        <w:t>Turhadi</w:t>
      </w:r>
      <w:proofErr w:type="spellEnd"/>
      <w:r w:rsidRPr="00DF3982">
        <w:rPr>
          <w:rFonts w:ascii="Times New Roman" w:hAnsi="Times New Roman"/>
        </w:rPr>
        <w:t xml:space="preserve">. (2018). </w:t>
      </w:r>
      <w:r w:rsidRPr="00DF3982">
        <w:rPr>
          <w:rFonts w:ascii="Times New Roman" w:hAnsi="Times New Roman"/>
          <w:i/>
          <w:iCs/>
        </w:rPr>
        <w:t>Tolerance level of several rice (</w:t>
      </w:r>
      <w:proofErr w:type="spellStart"/>
      <w:r w:rsidRPr="00DF3982">
        <w:rPr>
          <w:rFonts w:ascii="Times New Roman" w:hAnsi="Times New Roman"/>
          <w:i/>
          <w:iCs/>
        </w:rPr>
        <w:t>Oryza</w:t>
      </w:r>
      <w:proofErr w:type="spellEnd"/>
      <w:r w:rsidRPr="00DF3982">
        <w:rPr>
          <w:rFonts w:ascii="Times New Roman" w:hAnsi="Times New Roman"/>
          <w:i/>
          <w:iCs/>
        </w:rPr>
        <w:t xml:space="preserve"> </w:t>
      </w:r>
      <w:proofErr w:type="spellStart"/>
      <w:r w:rsidRPr="00DF3982">
        <w:rPr>
          <w:rFonts w:ascii="Times New Roman" w:hAnsi="Times New Roman"/>
          <w:i/>
          <w:iCs/>
        </w:rPr>
        <w:t>sativa</w:t>
      </w:r>
      <w:proofErr w:type="spellEnd"/>
      <w:r w:rsidRPr="00DF3982">
        <w:rPr>
          <w:rFonts w:ascii="Times New Roman" w:hAnsi="Times New Roman"/>
          <w:i/>
          <w:iCs/>
        </w:rPr>
        <w:t xml:space="preserve"> L.) genotypes to Fe toxicity based on </w:t>
      </w:r>
      <w:proofErr w:type="spellStart"/>
      <w:r w:rsidRPr="00DF3982">
        <w:rPr>
          <w:rFonts w:ascii="Times New Roman" w:hAnsi="Times New Roman"/>
          <w:i/>
          <w:iCs/>
        </w:rPr>
        <w:t>morpho</w:t>
      </w:r>
      <w:proofErr w:type="spellEnd"/>
      <w:r w:rsidRPr="00DF3982">
        <w:rPr>
          <w:rFonts w:ascii="Times New Roman" w:hAnsi="Times New Roman"/>
          <w:i/>
          <w:iCs/>
        </w:rPr>
        <w:t xml:space="preserve">-physiological traits </w:t>
      </w:r>
      <w:r w:rsidRPr="00DF3982">
        <w:rPr>
          <w:rFonts w:ascii="Times New Roman" w:hAnsi="Times New Roman"/>
        </w:rPr>
        <w:t>(Doctoral Thesis, In Indonesian), IPB University, Bogor, Indonesia.   Available from Digital Theses IPB Repository. (Record No. 123456789/92500)</w:t>
      </w:r>
    </w:p>
    <w:p w:rsidR="00AD1C6A" w:rsidRPr="00DF3982" w:rsidRDefault="00AD1C6A" w:rsidP="00134C65">
      <w:pPr>
        <w:spacing w:after="0" w:line="480" w:lineRule="auto"/>
        <w:ind w:left="450" w:hanging="450"/>
        <w:jc w:val="both"/>
        <w:rPr>
          <w:rFonts w:ascii="Times New Roman" w:hAnsi="Times New Roman"/>
          <w:b/>
          <w:lang w:val="en-ID"/>
        </w:rPr>
      </w:pPr>
      <w:r w:rsidRPr="00DF3982">
        <w:rPr>
          <w:rFonts w:ascii="Times New Roman" w:hAnsi="Times New Roman"/>
          <w:b/>
          <w:lang w:val="en-ID"/>
        </w:rPr>
        <w:t>Granted Patent</w:t>
      </w:r>
      <w:r>
        <w:rPr>
          <w:rFonts w:ascii="Times New Roman" w:hAnsi="Times New Roman"/>
          <w:b/>
          <w:lang w:val="en-ID"/>
        </w:rPr>
        <w:t>:</w:t>
      </w:r>
    </w:p>
    <w:p w:rsidR="00134C65" w:rsidRDefault="00AD1C6A" w:rsidP="00134C65">
      <w:pPr>
        <w:pStyle w:val="EndNoteBibliography"/>
        <w:spacing w:after="0" w:line="480" w:lineRule="auto"/>
        <w:ind w:left="450" w:hanging="450"/>
        <w:jc w:val="both"/>
        <w:rPr>
          <w:rFonts w:ascii="Times New Roman" w:hAnsi="Times New Roman"/>
          <w:b/>
        </w:rPr>
      </w:pPr>
      <w:r w:rsidRPr="00DF3982">
        <w:rPr>
          <w:rFonts w:ascii="Times New Roman" w:hAnsi="Times New Roman" w:cs="Times New Roman"/>
        </w:rPr>
        <w:t>Suyanto, H. (2014). The method of producing organic solid fertilizer through fermentation of organic waste (In Indonesian).  IDP000035727</w:t>
      </w:r>
    </w:p>
    <w:p w:rsidR="00134C65" w:rsidRDefault="00134C65">
      <w:pPr>
        <w:rPr>
          <w:rFonts w:ascii="Times New Roman" w:hAnsi="Times New Roman"/>
          <w:b/>
        </w:rPr>
      </w:pPr>
      <w:r>
        <w:rPr>
          <w:rFonts w:ascii="Times New Roman" w:hAnsi="Times New Roman"/>
          <w:b/>
        </w:rPr>
        <w:br w:type="page"/>
      </w:r>
    </w:p>
    <w:p w:rsidR="00AD7960" w:rsidRDefault="00AD7960" w:rsidP="00134C65">
      <w:pPr>
        <w:spacing w:after="0" w:line="480" w:lineRule="auto"/>
        <w:jc w:val="center"/>
        <w:rPr>
          <w:rFonts w:ascii="Times New Roman" w:hAnsi="Times New Roman"/>
          <w:b/>
        </w:rPr>
      </w:pPr>
      <w:r>
        <w:rPr>
          <w:rFonts w:ascii="Times New Roman" w:hAnsi="Times New Roman"/>
          <w:b/>
        </w:rPr>
        <w:lastRenderedPageBreak/>
        <w:t>NOTE FOR AUTHOR(S)</w:t>
      </w:r>
    </w:p>
    <w:p w:rsidR="00AD7960" w:rsidRDefault="00AD7960" w:rsidP="00134C65">
      <w:pPr>
        <w:spacing w:after="0" w:line="480" w:lineRule="auto"/>
        <w:jc w:val="both"/>
        <w:rPr>
          <w:rFonts w:ascii="Times New Roman" w:hAnsi="Times New Roman"/>
          <w:b/>
        </w:rPr>
      </w:pPr>
    </w:p>
    <w:p w:rsidR="000E4461" w:rsidRPr="00302614" w:rsidRDefault="000E4461" w:rsidP="00134C65">
      <w:pPr>
        <w:spacing w:after="0" w:line="480" w:lineRule="auto"/>
        <w:jc w:val="both"/>
        <w:rPr>
          <w:rFonts w:ascii="Times New Roman" w:hAnsi="Times New Roman"/>
          <w:b/>
        </w:rPr>
      </w:pPr>
      <w:r w:rsidRPr="00302614">
        <w:rPr>
          <w:rFonts w:ascii="Times New Roman" w:hAnsi="Times New Roman"/>
          <w:b/>
        </w:rPr>
        <w:t xml:space="preserve">Abbreviations </w:t>
      </w:r>
      <w:r w:rsidR="006931E1">
        <w:rPr>
          <w:rFonts w:ascii="Times New Roman" w:hAnsi="Times New Roman"/>
          <w:b/>
        </w:rPr>
        <w:t>and Units</w:t>
      </w:r>
    </w:p>
    <w:p w:rsidR="006931E1" w:rsidRPr="009D5B89" w:rsidRDefault="000E4461" w:rsidP="00134C65">
      <w:pPr>
        <w:spacing w:after="0" w:line="480" w:lineRule="auto"/>
        <w:jc w:val="both"/>
        <w:rPr>
          <w:rFonts w:ascii="Times New Roman" w:hAnsi="Times New Roman"/>
          <w:sz w:val="24"/>
          <w:szCs w:val="24"/>
        </w:rPr>
      </w:pPr>
      <w:r w:rsidRPr="009D5B89">
        <w:rPr>
          <w:rFonts w:ascii="Times New Roman" w:hAnsi="Times New Roman"/>
          <w:sz w:val="24"/>
          <w:szCs w:val="24"/>
        </w:rPr>
        <w:t>Abbreviations should be follow SI symbols and those recommended by the IUPAC. Abbreviations should be defined in brackets after their first mention in the text. Standard units of measurements and chemical symbols of elements may be used without definition in the body of the paper.</w:t>
      </w:r>
      <w:r w:rsidR="009D5B89">
        <w:rPr>
          <w:rFonts w:ascii="Times New Roman" w:hAnsi="Times New Roman"/>
          <w:sz w:val="24"/>
          <w:szCs w:val="24"/>
        </w:rPr>
        <w:t xml:space="preserve">  </w:t>
      </w:r>
      <w:r w:rsidR="006931E1" w:rsidRPr="009D5B89">
        <w:rPr>
          <w:rFonts w:ascii="Times New Roman" w:hAnsi="Times New Roman"/>
          <w:sz w:val="24"/>
          <w:szCs w:val="24"/>
        </w:rPr>
        <w:t xml:space="preserve">For example: use L for litre, </w:t>
      </w:r>
      <w:r w:rsidR="009D5B89">
        <w:rPr>
          <w:rFonts w:ascii="Times New Roman" w:hAnsi="Times New Roman"/>
          <w:color w:val="000000"/>
          <w:sz w:val="24"/>
          <w:szCs w:val="24"/>
          <w:lang w:val="en-US"/>
        </w:rPr>
        <w:t xml:space="preserve">mL </w:t>
      </w:r>
      <w:r w:rsidR="009D5B89" w:rsidRPr="009D5B89">
        <w:rPr>
          <w:rFonts w:ascii="Times New Roman" w:hAnsi="Times New Roman"/>
          <w:color w:val="000000"/>
          <w:sz w:val="24"/>
          <w:szCs w:val="24"/>
          <w:lang w:val="en-US"/>
        </w:rPr>
        <w:t xml:space="preserve">for milliliter, µL for </w:t>
      </w:r>
      <w:r w:rsidR="009D5B89">
        <w:rPr>
          <w:rFonts w:ascii="Times New Roman" w:hAnsi="Times New Roman"/>
          <w:color w:val="000000"/>
          <w:sz w:val="24"/>
          <w:szCs w:val="24"/>
          <w:lang w:val="en-US"/>
        </w:rPr>
        <w:t xml:space="preserve">microliter </w:t>
      </w:r>
      <w:r w:rsidR="009D5B89" w:rsidRPr="009D5B89">
        <w:rPr>
          <w:rFonts w:ascii="Times New Roman" w:hAnsi="Times New Roman"/>
          <w:color w:val="000000"/>
          <w:sz w:val="24"/>
          <w:szCs w:val="24"/>
          <w:lang w:val="en-US"/>
        </w:rPr>
        <w:t xml:space="preserve">and t for </w:t>
      </w:r>
      <w:proofErr w:type="spellStart"/>
      <w:r w:rsidR="009D5B89" w:rsidRPr="009D5B89">
        <w:rPr>
          <w:rFonts w:ascii="Times New Roman" w:hAnsi="Times New Roman"/>
          <w:color w:val="000000"/>
          <w:sz w:val="24"/>
          <w:szCs w:val="24"/>
          <w:lang w:val="en-US"/>
        </w:rPr>
        <w:t>tonne</w:t>
      </w:r>
      <w:proofErr w:type="spellEnd"/>
      <w:r w:rsidR="009D5B89">
        <w:rPr>
          <w:rFonts w:ascii="Times New Roman" w:hAnsi="Times New Roman"/>
          <w:color w:val="000000"/>
          <w:sz w:val="24"/>
          <w:szCs w:val="24"/>
          <w:lang w:val="en-US"/>
        </w:rPr>
        <w:t xml:space="preserve"> </w:t>
      </w:r>
      <w:r w:rsidR="009D5B89" w:rsidRPr="009D5B89">
        <w:rPr>
          <w:rFonts w:ascii="Times New Roman" w:hAnsi="Times New Roman"/>
          <w:color w:val="000000"/>
          <w:sz w:val="24"/>
          <w:szCs w:val="24"/>
          <w:lang w:val="en-US"/>
        </w:rPr>
        <w:t>(metric</w:t>
      </w:r>
      <w:r w:rsidR="009D5B89" w:rsidRPr="009D5B89">
        <w:rPr>
          <w:rFonts w:ascii="Times New Roman" w:hAnsi="Times New Roman"/>
          <w:color w:val="000000"/>
          <w:sz w:val="24"/>
          <w:szCs w:val="24"/>
          <w:lang w:val="en-US"/>
        </w:rPr>
        <w:tab/>
        <w:t>ton).</w:t>
      </w:r>
      <w:r w:rsidR="009D5B89" w:rsidRPr="009D5B89">
        <w:rPr>
          <w:rFonts w:ascii="Times New Roman" w:hAnsi="Times New Roman"/>
          <w:sz w:val="24"/>
          <w:szCs w:val="24"/>
        </w:rPr>
        <w:t xml:space="preserve"> </w:t>
      </w:r>
      <w:r w:rsidR="006931E1" w:rsidRPr="009D5B89">
        <w:rPr>
          <w:rFonts w:ascii="Times New Roman" w:hAnsi="Times New Roman"/>
          <w:sz w:val="24"/>
          <w:szCs w:val="24"/>
        </w:rPr>
        <w:t>Please use t</w:t>
      </w:r>
      <w:r w:rsidR="003308AF">
        <w:rPr>
          <w:rFonts w:ascii="Times New Roman" w:hAnsi="Times New Roman"/>
          <w:sz w:val="24"/>
          <w:szCs w:val="24"/>
        </w:rPr>
        <w:t xml:space="preserve">he </w:t>
      </w:r>
      <w:proofErr w:type="spellStart"/>
      <w:r w:rsidR="003308AF">
        <w:rPr>
          <w:rFonts w:ascii="Times New Roman" w:hAnsi="Times New Roman"/>
          <w:sz w:val="24"/>
          <w:szCs w:val="24"/>
        </w:rPr>
        <w:t>negatice</w:t>
      </w:r>
      <w:proofErr w:type="spellEnd"/>
      <w:r w:rsidR="003308AF">
        <w:rPr>
          <w:rFonts w:ascii="Times New Roman" w:hAnsi="Times New Roman"/>
          <w:sz w:val="24"/>
          <w:szCs w:val="24"/>
        </w:rPr>
        <w:t xml:space="preserve"> index system, e.g. </w:t>
      </w:r>
      <w:r w:rsidR="006931E1" w:rsidRPr="009D5B89">
        <w:rPr>
          <w:rFonts w:ascii="Times New Roman" w:hAnsi="Times New Roman"/>
          <w:sz w:val="24"/>
          <w:szCs w:val="24"/>
        </w:rPr>
        <w:t>kg ha</w:t>
      </w:r>
      <w:r w:rsidR="006931E1" w:rsidRPr="009D5B89">
        <w:rPr>
          <w:rFonts w:ascii="Times New Roman" w:hAnsi="Times New Roman"/>
          <w:sz w:val="24"/>
          <w:szCs w:val="24"/>
          <w:vertAlign w:val="superscript"/>
        </w:rPr>
        <w:t>-1</w:t>
      </w:r>
      <w:r w:rsidR="006931E1" w:rsidRPr="009D5B89">
        <w:rPr>
          <w:rFonts w:ascii="Times New Roman" w:hAnsi="Times New Roman"/>
          <w:sz w:val="24"/>
          <w:szCs w:val="24"/>
        </w:rPr>
        <w:t>.</w:t>
      </w:r>
    </w:p>
    <w:p w:rsidR="006931E1" w:rsidRPr="00302614" w:rsidRDefault="006931E1" w:rsidP="00134C65">
      <w:pPr>
        <w:spacing w:after="0" w:line="480" w:lineRule="auto"/>
        <w:jc w:val="both"/>
        <w:rPr>
          <w:rFonts w:ascii="Times New Roman" w:hAnsi="Times New Roman"/>
        </w:rPr>
      </w:pPr>
    </w:p>
    <w:p w:rsidR="006F62F5" w:rsidRPr="006931E1" w:rsidRDefault="006931E1" w:rsidP="00134C65">
      <w:pPr>
        <w:spacing w:after="0" w:line="480" w:lineRule="auto"/>
        <w:jc w:val="both"/>
        <w:rPr>
          <w:rFonts w:ascii="Times New Roman" w:hAnsi="Times New Roman"/>
          <w:b/>
        </w:rPr>
      </w:pPr>
      <w:r w:rsidRPr="006931E1">
        <w:rPr>
          <w:rFonts w:ascii="Times New Roman" w:hAnsi="Times New Roman"/>
          <w:b/>
        </w:rPr>
        <w:t>Equation</w:t>
      </w:r>
    </w:p>
    <w:p w:rsidR="006931E1" w:rsidRDefault="006931E1" w:rsidP="00134C65">
      <w:pPr>
        <w:spacing w:after="0" w:line="480" w:lineRule="auto"/>
        <w:jc w:val="both"/>
        <w:rPr>
          <w:rFonts w:ascii="Times New Roman" w:hAnsi="Times New Roman"/>
        </w:rPr>
      </w:pPr>
      <w:r w:rsidRPr="006931E1">
        <w:rPr>
          <w:rFonts w:ascii="Times New Roman" w:hAnsi="Times New Roman"/>
        </w:rPr>
        <w:t>Equations should be write as a</w:t>
      </w:r>
      <w:r w:rsidR="00134C65">
        <w:rPr>
          <w:rFonts w:ascii="Times New Roman" w:hAnsi="Times New Roman"/>
        </w:rPr>
        <w:t>n</w:t>
      </w:r>
      <w:r w:rsidRPr="006931E1">
        <w:rPr>
          <w:rFonts w:ascii="Times New Roman" w:hAnsi="Times New Roman"/>
        </w:rPr>
        <w:t xml:space="preserve"> editable section.</w:t>
      </w:r>
    </w:p>
    <w:p w:rsidR="006931E1" w:rsidRPr="006931E1" w:rsidRDefault="006931E1" w:rsidP="00134C65">
      <w:pPr>
        <w:spacing w:after="0" w:line="480" w:lineRule="auto"/>
        <w:jc w:val="both"/>
        <w:rPr>
          <w:rFonts w:ascii="Times New Roman" w:hAnsi="Times New Roman"/>
        </w:rPr>
      </w:pPr>
    </w:p>
    <w:p w:rsidR="000E4461" w:rsidRPr="002C059F" w:rsidRDefault="000E4461" w:rsidP="00134C65">
      <w:pPr>
        <w:spacing w:after="0" w:line="480" w:lineRule="auto"/>
        <w:jc w:val="both"/>
        <w:rPr>
          <w:rFonts w:ascii="Times New Roman" w:hAnsi="Times New Roman"/>
          <w:b/>
        </w:rPr>
      </w:pPr>
      <w:r w:rsidRPr="002C059F">
        <w:rPr>
          <w:rFonts w:ascii="Times New Roman" w:hAnsi="Times New Roman"/>
          <w:b/>
        </w:rPr>
        <w:t>Preparing illustrations and figures</w:t>
      </w:r>
    </w:p>
    <w:p w:rsidR="000E4461" w:rsidRPr="005B7558" w:rsidRDefault="000E4461" w:rsidP="00134C65">
      <w:pPr>
        <w:autoSpaceDE w:val="0"/>
        <w:autoSpaceDN w:val="0"/>
        <w:adjustRightInd w:val="0"/>
        <w:spacing w:after="0" w:line="480" w:lineRule="auto"/>
        <w:rPr>
          <w:rFonts w:ascii="Times New Roman" w:hAnsi="Times New Roman"/>
          <w:sz w:val="24"/>
          <w:szCs w:val="24"/>
        </w:rPr>
      </w:pPr>
      <w:r w:rsidRPr="005B7558">
        <w:rPr>
          <w:rFonts w:ascii="Times New Roman" w:hAnsi="Times New Roman"/>
          <w:sz w:val="24"/>
          <w:szCs w:val="24"/>
        </w:rPr>
        <w:t xml:space="preserve">Figures and images should be </w:t>
      </w:r>
      <w:r w:rsidR="002C059F" w:rsidRPr="005B7558">
        <w:rPr>
          <w:rFonts w:ascii="Times New Roman" w:hAnsi="Times New Roman"/>
          <w:sz w:val="24"/>
          <w:szCs w:val="24"/>
        </w:rPr>
        <w:t>labelled</w:t>
      </w:r>
      <w:r w:rsidRPr="005B7558">
        <w:rPr>
          <w:rFonts w:ascii="Times New Roman" w:hAnsi="Times New Roman"/>
          <w:sz w:val="24"/>
          <w:szCs w:val="24"/>
        </w:rPr>
        <w:t xml:space="preserve"> sequentially, numbered and cited in the text. Figures should be referred to specifically in the text of the paper but should be embedded within the text. </w:t>
      </w:r>
      <w:r w:rsidR="006931E1" w:rsidRPr="005B7558">
        <w:rPr>
          <w:rFonts w:ascii="Times New Roman" w:hAnsi="Times New Roman"/>
          <w:sz w:val="24"/>
          <w:szCs w:val="24"/>
        </w:rPr>
        <w:t xml:space="preserve">Figures should be high quality (300 dpi or more). </w:t>
      </w:r>
      <w:r w:rsidRPr="005B7558">
        <w:rPr>
          <w:rFonts w:ascii="Times New Roman" w:hAnsi="Times New Roman"/>
          <w:sz w:val="24"/>
          <w:szCs w:val="24"/>
        </w:rPr>
        <w:t>The legends should be included from the main manuscript text file</w:t>
      </w:r>
      <w:r w:rsidR="002C059F" w:rsidRPr="005B7558">
        <w:rPr>
          <w:rFonts w:ascii="Times New Roman" w:hAnsi="Times New Roman"/>
          <w:sz w:val="24"/>
          <w:szCs w:val="24"/>
        </w:rPr>
        <w:t xml:space="preserve"> and </w:t>
      </w:r>
      <w:r w:rsidRPr="005B7558">
        <w:rPr>
          <w:rFonts w:ascii="Times New Roman" w:hAnsi="Times New Roman"/>
          <w:sz w:val="24"/>
          <w:szCs w:val="24"/>
        </w:rPr>
        <w:t>being a part of the figur</w:t>
      </w:r>
      <w:r w:rsidR="002C059F" w:rsidRPr="005B7558">
        <w:rPr>
          <w:rFonts w:ascii="Times New Roman" w:hAnsi="Times New Roman"/>
          <w:sz w:val="24"/>
          <w:szCs w:val="24"/>
        </w:rPr>
        <w:t xml:space="preserve">e file (using Arabic numerals, </w:t>
      </w:r>
      <w:r w:rsidRPr="005B7558">
        <w:rPr>
          <w:rFonts w:ascii="Times New Roman" w:hAnsi="Times New Roman"/>
          <w:sz w:val="24"/>
          <w:szCs w:val="24"/>
        </w:rPr>
        <w:t xml:space="preserve">maximum figure title is 15 words and detailed legend, up to 300 words). The use of three-dimensional histograms is strongly discouraged when the addition of the third dimension gives no extra information. The following file formats can be accepted: </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xml:space="preserve">•    PDF (also especially suitable for diagrams) </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xml:space="preserve">•    PNG (preferred format for photos or images) </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Microsoft Word (figures must be a single page)</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Power</w:t>
      </w:r>
      <w:r w:rsidR="002C059F">
        <w:rPr>
          <w:rFonts w:ascii="Times New Roman" w:hAnsi="Times New Roman"/>
        </w:rPr>
        <w:t xml:space="preserve"> </w:t>
      </w:r>
      <w:r w:rsidRPr="000E4461">
        <w:rPr>
          <w:rFonts w:ascii="Times New Roman" w:hAnsi="Times New Roman"/>
        </w:rPr>
        <w:t>Point (figures must be a single page)</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TIFF</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JPEG</w:t>
      </w:r>
    </w:p>
    <w:p w:rsidR="000E4461" w:rsidRPr="000E4461" w:rsidRDefault="000E4461" w:rsidP="00134C65">
      <w:pPr>
        <w:spacing w:after="0" w:line="480" w:lineRule="auto"/>
        <w:jc w:val="both"/>
        <w:rPr>
          <w:rFonts w:ascii="Times New Roman" w:hAnsi="Times New Roman"/>
        </w:rPr>
      </w:pPr>
    </w:p>
    <w:p w:rsidR="000E4461" w:rsidRPr="00AD7960" w:rsidRDefault="002C059F" w:rsidP="00134C65">
      <w:pPr>
        <w:spacing w:after="0" w:line="480" w:lineRule="auto"/>
        <w:jc w:val="both"/>
        <w:rPr>
          <w:rFonts w:ascii="Times New Roman" w:hAnsi="Times New Roman"/>
          <w:b/>
        </w:rPr>
      </w:pPr>
      <w:r w:rsidRPr="00AD7960">
        <w:rPr>
          <w:rFonts w:ascii="Times New Roman" w:hAnsi="Times New Roman"/>
          <w:b/>
        </w:rPr>
        <w:lastRenderedPageBreak/>
        <w:t>Preparing tables</w:t>
      </w:r>
    </w:p>
    <w:p w:rsidR="000E4461" w:rsidRPr="000E4461" w:rsidRDefault="000E4461" w:rsidP="00134C65">
      <w:pPr>
        <w:autoSpaceDE w:val="0"/>
        <w:autoSpaceDN w:val="0"/>
        <w:adjustRightInd w:val="0"/>
        <w:spacing w:after="0" w:line="480" w:lineRule="auto"/>
        <w:jc w:val="both"/>
        <w:rPr>
          <w:rFonts w:ascii="Times New Roman" w:hAnsi="Times New Roman"/>
        </w:rPr>
      </w:pPr>
      <w:r w:rsidRPr="000E4461">
        <w:rPr>
          <w:rFonts w:ascii="Times New Roman" w:hAnsi="Times New Roman"/>
        </w:rPr>
        <w:t xml:space="preserve">These should be should be numbered in sequence using Arabic numerals (i.e. Table 1, 2, 3 etc.). Tables should also have a title that summarizes the whole table, maximum 15 words. </w:t>
      </w:r>
      <w:r w:rsidR="0064435C">
        <w:rPr>
          <w:rFonts w:ascii="Cambria" w:hAnsi="Cambria" w:cs="Cambria"/>
          <w:color w:val="000000"/>
          <w:lang w:val="en-US"/>
        </w:rPr>
        <w:t xml:space="preserve">JAAB format for tables should include 4 parts: 1) title, 2) masthead, 3) body, and 4) footnotes, see </w:t>
      </w:r>
      <w:proofErr w:type="spellStart"/>
      <w:r w:rsidR="0064435C">
        <w:rPr>
          <w:rFonts w:ascii="Cambria" w:hAnsi="Cambria" w:cs="Cambria"/>
          <w:color w:val="000000"/>
          <w:lang w:val="en-US"/>
        </w:rPr>
        <w:t>Acta</w:t>
      </w:r>
      <w:proofErr w:type="spellEnd"/>
      <w:r w:rsidR="0064435C">
        <w:rPr>
          <w:rFonts w:ascii="Cambria" w:hAnsi="Cambria" w:cs="Cambria"/>
          <w:color w:val="000000"/>
          <w:lang w:val="en-US"/>
        </w:rPr>
        <w:t xml:space="preserve"> </w:t>
      </w:r>
      <w:proofErr w:type="spellStart"/>
      <w:r w:rsidR="0064435C">
        <w:rPr>
          <w:rFonts w:ascii="Cambria" w:hAnsi="Cambria" w:cs="Cambria"/>
          <w:color w:val="000000"/>
          <w:lang w:val="en-US"/>
        </w:rPr>
        <w:t>Horticulturae</w:t>
      </w:r>
      <w:proofErr w:type="spellEnd"/>
      <w:r w:rsidR="0064435C">
        <w:rPr>
          <w:rFonts w:ascii="Cambria" w:hAnsi="Cambria" w:cs="Cambria"/>
          <w:color w:val="000000"/>
          <w:lang w:val="en-US"/>
        </w:rPr>
        <w:t xml:space="preserve"> guidelines for Table </w:t>
      </w:r>
      <w:r w:rsidR="0064435C" w:rsidRPr="0064435C">
        <w:rPr>
          <w:rFonts w:ascii="Cambria" w:hAnsi="Cambria" w:cs="Cambria"/>
          <w:color w:val="000000"/>
          <w:lang w:val="en-US"/>
        </w:rPr>
        <w:t>(</w:t>
      </w:r>
      <w:hyperlink r:id="rId17" w:history="1">
        <w:r w:rsidR="0064435C" w:rsidRPr="005914C6">
          <w:rPr>
            <w:rStyle w:val="Hyperlink"/>
            <w:rFonts w:ascii="Cambria" w:hAnsi="Cambria" w:cs="Cambria"/>
            <w:lang w:val="en-US"/>
          </w:rPr>
          <w:t>https://www.ishs.org/sites/default/files/page-documents/guide_0.pdf</w:t>
        </w:r>
      </w:hyperlink>
      <w:r w:rsidR="0064435C" w:rsidRPr="0064435C">
        <w:rPr>
          <w:rFonts w:ascii="Cambria" w:hAnsi="Cambria" w:cs="Cambria"/>
          <w:color w:val="000000"/>
          <w:lang w:val="en-US"/>
        </w:rPr>
        <w:t>)</w:t>
      </w:r>
      <w:r w:rsidR="0064435C">
        <w:rPr>
          <w:rFonts w:ascii="Cambria" w:hAnsi="Cambria" w:cs="Cambria"/>
          <w:color w:val="000000"/>
          <w:lang w:val="en-US"/>
        </w:rPr>
        <w:t xml:space="preserve">. </w:t>
      </w:r>
      <w:r w:rsidRPr="000E4461">
        <w:rPr>
          <w:rFonts w:ascii="Times New Roman" w:hAnsi="Times New Roman"/>
        </w:rPr>
        <w:t>Table should be embedded into the text file but in portrait format (note that tables on a landscape page must be reformatted onto a portrait page or submitted as additional files</w:t>
      </w:r>
      <w:r w:rsidRPr="006931E1">
        <w:rPr>
          <w:rFonts w:ascii="Times New Roman" w:hAnsi="Times New Roman"/>
        </w:rPr>
        <w:t>).</w:t>
      </w:r>
      <w:r w:rsidR="006931E1" w:rsidRPr="006931E1">
        <w:rPr>
          <w:rFonts w:ascii="Times New Roman" w:hAnsi="Times New Roman"/>
        </w:rPr>
        <w:t xml:space="preserve">  Please supply editable files.</w:t>
      </w:r>
    </w:p>
    <w:p w:rsidR="000E4461" w:rsidRDefault="000E4461" w:rsidP="00134C65">
      <w:pPr>
        <w:spacing w:after="0" w:line="480" w:lineRule="auto"/>
        <w:jc w:val="both"/>
        <w:rPr>
          <w:rFonts w:ascii="Times New Roman" w:hAnsi="Times New Roman"/>
        </w:rPr>
      </w:pPr>
    </w:p>
    <w:p w:rsidR="000E4461" w:rsidRPr="00AD7960" w:rsidRDefault="002C059F" w:rsidP="00134C65">
      <w:pPr>
        <w:spacing w:after="0" w:line="480" w:lineRule="auto"/>
        <w:jc w:val="both"/>
        <w:rPr>
          <w:rFonts w:ascii="Times New Roman" w:hAnsi="Times New Roman"/>
          <w:b/>
        </w:rPr>
      </w:pPr>
      <w:r w:rsidRPr="00AD7960">
        <w:rPr>
          <w:rFonts w:ascii="Times New Roman" w:hAnsi="Times New Roman"/>
          <w:b/>
        </w:rPr>
        <w:t>Preparing additional files</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Supplementary information is peer-reviewed material directly relevant to the conclusion of an article that cannot be included in the printed version owing to space or format constraints. Any additional files will be linked into the final published article in the form supplied by the author, but will not be displayed within the paper. They will be made available in exactly the same form as originally provided.</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If additional material is provided, please list the following information in a separate section of the manuscript text, at the end of the document text file:</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File name</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File format (including name and a URL of an appropriate viewer if format is unusual)</w:t>
      </w:r>
    </w:p>
    <w:p w:rsidR="000E4461" w:rsidRPr="000E4461" w:rsidRDefault="000E4461" w:rsidP="00134C65">
      <w:pPr>
        <w:spacing w:after="0" w:line="480" w:lineRule="auto"/>
        <w:jc w:val="both"/>
        <w:rPr>
          <w:rFonts w:ascii="Times New Roman" w:hAnsi="Times New Roman"/>
        </w:rPr>
      </w:pPr>
      <w:r w:rsidRPr="000E4461">
        <w:rPr>
          <w:rFonts w:ascii="Times New Roman" w:hAnsi="Times New Roman"/>
        </w:rPr>
        <w:t>•    Title of data</w:t>
      </w:r>
    </w:p>
    <w:p w:rsidR="000E4461" w:rsidRPr="00E12BA9" w:rsidRDefault="000E4461" w:rsidP="00134C65">
      <w:pPr>
        <w:spacing w:after="0" w:line="480" w:lineRule="auto"/>
        <w:jc w:val="both"/>
        <w:rPr>
          <w:rFonts w:ascii="Times New Roman" w:hAnsi="Times New Roman"/>
        </w:rPr>
      </w:pPr>
      <w:r w:rsidRPr="000E4461">
        <w:rPr>
          <w:rFonts w:ascii="Times New Roman" w:hAnsi="Times New Roman"/>
        </w:rPr>
        <w:t>•    Description of data</w:t>
      </w:r>
    </w:p>
    <w:sectPr w:rsidR="000E4461" w:rsidRPr="00E12BA9" w:rsidSect="00187224">
      <w:type w:val="continuous"/>
      <w:pgSz w:w="11906" w:h="16838" w:code="9"/>
      <w:pgMar w:top="1418" w:right="1418" w:bottom="1418" w:left="1418" w:header="709" w:footer="709"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0AB" w:rsidRDefault="006C40AB" w:rsidP="00A85576">
      <w:pPr>
        <w:spacing w:after="0" w:line="240" w:lineRule="auto"/>
      </w:pPr>
      <w:r>
        <w:separator/>
      </w:r>
    </w:p>
  </w:endnote>
  <w:endnote w:type="continuationSeparator" w:id="0">
    <w:p w:rsidR="006C40AB" w:rsidRDefault="006C40AB" w:rsidP="00A8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 Sans">
    <w:altName w:val="Verdana"/>
    <w:charset w:val="00"/>
    <w:family w:val="swiss"/>
    <w:pitch w:val="variable"/>
    <w:sig w:usb0="00000001" w:usb1="4000205B" w:usb2="00000028"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0AB" w:rsidRDefault="006C40AB" w:rsidP="00A85576">
      <w:pPr>
        <w:spacing w:after="0" w:line="240" w:lineRule="auto"/>
      </w:pPr>
      <w:r>
        <w:separator/>
      </w:r>
    </w:p>
  </w:footnote>
  <w:footnote w:type="continuationSeparator" w:id="0">
    <w:p w:rsidR="006C40AB" w:rsidRDefault="006C40AB" w:rsidP="00A855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224" w:rsidRDefault="00187224">
    <w:pPr>
      <w:pStyle w:val="Header"/>
      <w:jc w:val="center"/>
    </w:pPr>
    <w:r>
      <w:fldChar w:fldCharType="begin"/>
    </w:r>
    <w:r>
      <w:instrText xml:space="preserve"> PAGE   \* MERGEFORMAT </w:instrText>
    </w:r>
    <w:r>
      <w:fldChar w:fldCharType="separate"/>
    </w:r>
    <w:r w:rsidR="0051248C">
      <w:rPr>
        <w:noProof/>
      </w:rPr>
      <w:t>4</w:t>
    </w:r>
    <w:r>
      <w:fldChar w:fldCharType="end"/>
    </w:r>
  </w:p>
  <w:p w:rsidR="00187224" w:rsidRDefault="001872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44C"/>
    <w:multiLevelType w:val="hybridMultilevel"/>
    <w:tmpl w:val="198A4802"/>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nsid w:val="1A5855A0"/>
    <w:multiLevelType w:val="hybridMultilevel"/>
    <w:tmpl w:val="6B46DDE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nsid w:val="213F2640"/>
    <w:multiLevelType w:val="hybridMultilevel"/>
    <w:tmpl w:val="2884C6F4"/>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27F04D4C"/>
    <w:multiLevelType w:val="hybridMultilevel"/>
    <w:tmpl w:val="124C3518"/>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4">
    <w:nsid w:val="2E3609CF"/>
    <w:multiLevelType w:val="hybridMultilevel"/>
    <w:tmpl w:val="DDD0F43C"/>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NDYwsTAzNDAyNTAyMTRW0lEKTi0uzszPAykwrAUA42dUWCwAAAA="/>
  </w:docVars>
  <w:rsids>
    <w:rsidRoot w:val="00147240"/>
    <w:rsid w:val="0000775F"/>
    <w:rsid w:val="00023C2D"/>
    <w:rsid w:val="000451C8"/>
    <w:rsid w:val="0006211F"/>
    <w:rsid w:val="000A187F"/>
    <w:rsid w:val="000B4E7C"/>
    <w:rsid w:val="000D79C5"/>
    <w:rsid w:val="000E370E"/>
    <w:rsid w:val="000E4461"/>
    <w:rsid w:val="000F27BB"/>
    <w:rsid w:val="0011625A"/>
    <w:rsid w:val="00134C65"/>
    <w:rsid w:val="00147240"/>
    <w:rsid w:val="001669A1"/>
    <w:rsid w:val="00187224"/>
    <w:rsid w:val="001D11FD"/>
    <w:rsid w:val="001E7985"/>
    <w:rsid w:val="00225AD3"/>
    <w:rsid w:val="00226EE8"/>
    <w:rsid w:val="00245CA0"/>
    <w:rsid w:val="00253A8D"/>
    <w:rsid w:val="00253B47"/>
    <w:rsid w:val="0026342A"/>
    <w:rsid w:val="002A360F"/>
    <w:rsid w:val="002B1B87"/>
    <w:rsid w:val="002C059F"/>
    <w:rsid w:val="002C6357"/>
    <w:rsid w:val="002E2B10"/>
    <w:rsid w:val="002E5674"/>
    <w:rsid w:val="00300346"/>
    <w:rsid w:val="00302614"/>
    <w:rsid w:val="003059A0"/>
    <w:rsid w:val="00321E92"/>
    <w:rsid w:val="003308AF"/>
    <w:rsid w:val="00372B93"/>
    <w:rsid w:val="00376AF1"/>
    <w:rsid w:val="00385899"/>
    <w:rsid w:val="0039509F"/>
    <w:rsid w:val="003C1919"/>
    <w:rsid w:val="003D4D76"/>
    <w:rsid w:val="003F6294"/>
    <w:rsid w:val="00406300"/>
    <w:rsid w:val="00406659"/>
    <w:rsid w:val="00423F88"/>
    <w:rsid w:val="00457232"/>
    <w:rsid w:val="004733F1"/>
    <w:rsid w:val="00475A5B"/>
    <w:rsid w:val="00486B29"/>
    <w:rsid w:val="004C3914"/>
    <w:rsid w:val="00503668"/>
    <w:rsid w:val="00512393"/>
    <w:rsid w:val="0051248C"/>
    <w:rsid w:val="005505FD"/>
    <w:rsid w:val="00572903"/>
    <w:rsid w:val="0059756D"/>
    <w:rsid w:val="005B7558"/>
    <w:rsid w:val="00607735"/>
    <w:rsid w:val="0064435C"/>
    <w:rsid w:val="006743F6"/>
    <w:rsid w:val="00683E2F"/>
    <w:rsid w:val="006931E1"/>
    <w:rsid w:val="006966D1"/>
    <w:rsid w:val="006C3358"/>
    <w:rsid w:val="006C40AB"/>
    <w:rsid w:val="006F62F5"/>
    <w:rsid w:val="00707B3C"/>
    <w:rsid w:val="007168D6"/>
    <w:rsid w:val="00827D23"/>
    <w:rsid w:val="00832592"/>
    <w:rsid w:val="00870F01"/>
    <w:rsid w:val="008A117B"/>
    <w:rsid w:val="008B0B2A"/>
    <w:rsid w:val="008E29BF"/>
    <w:rsid w:val="008F2031"/>
    <w:rsid w:val="008F402F"/>
    <w:rsid w:val="0090655D"/>
    <w:rsid w:val="00936F72"/>
    <w:rsid w:val="00963F9F"/>
    <w:rsid w:val="0098683A"/>
    <w:rsid w:val="009A0357"/>
    <w:rsid w:val="009B2AF0"/>
    <w:rsid w:val="009C0106"/>
    <w:rsid w:val="009D5B89"/>
    <w:rsid w:val="009E298B"/>
    <w:rsid w:val="009F04BA"/>
    <w:rsid w:val="00A45215"/>
    <w:rsid w:val="00A85576"/>
    <w:rsid w:val="00A9326E"/>
    <w:rsid w:val="00AA0E07"/>
    <w:rsid w:val="00AD1C6A"/>
    <w:rsid w:val="00AD42CC"/>
    <w:rsid w:val="00AD7960"/>
    <w:rsid w:val="00B041B3"/>
    <w:rsid w:val="00B31ADC"/>
    <w:rsid w:val="00B76439"/>
    <w:rsid w:val="00B8233F"/>
    <w:rsid w:val="00BB45DF"/>
    <w:rsid w:val="00BB4C2F"/>
    <w:rsid w:val="00BF64FD"/>
    <w:rsid w:val="00C00CB1"/>
    <w:rsid w:val="00C27B0C"/>
    <w:rsid w:val="00C365FE"/>
    <w:rsid w:val="00CA5614"/>
    <w:rsid w:val="00CB3FD9"/>
    <w:rsid w:val="00CE668B"/>
    <w:rsid w:val="00D9387C"/>
    <w:rsid w:val="00DB095E"/>
    <w:rsid w:val="00DB1FE4"/>
    <w:rsid w:val="00DF3982"/>
    <w:rsid w:val="00E11633"/>
    <w:rsid w:val="00E12BA9"/>
    <w:rsid w:val="00E152F8"/>
    <w:rsid w:val="00E21492"/>
    <w:rsid w:val="00E22F9B"/>
    <w:rsid w:val="00E249EF"/>
    <w:rsid w:val="00E77884"/>
    <w:rsid w:val="00EF4207"/>
    <w:rsid w:val="00F1030E"/>
    <w:rsid w:val="00F73C3F"/>
    <w:rsid w:val="00FD245D"/>
    <w:rsid w:val="00FE0C5C"/>
    <w:rsid w:val="00FF64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1FD"/>
    <w:rPr>
      <w:rFonts w:cs="Times New Roman"/>
    </w:rPr>
  </w:style>
  <w:style w:type="paragraph" w:styleId="Heading1">
    <w:name w:val="heading 1"/>
    <w:basedOn w:val="Normal"/>
    <w:next w:val="Normal"/>
    <w:link w:val="Heading1Char"/>
    <w:uiPriority w:val="9"/>
    <w:qFormat/>
    <w:rsid w:val="00C27B0C"/>
    <w:pPr>
      <w:keepNext/>
      <w:keepLines/>
      <w:spacing w:before="240" w:after="0" w:line="259" w:lineRule="auto"/>
      <w:outlineLvl w:val="0"/>
    </w:pPr>
    <w:rPr>
      <w:rFonts w:asciiTheme="majorHAnsi" w:eastAsiaTheme="majorEastAsia" w:hAnsiTheme="majorHAnsi"/>
      <w:color w:val="365F91" w:themeColor="accent1" w:themeShade="BF"/>
      <w:sz w:val="32"/>
      <w:szCs w:val="32"/>
      <w:lang w:val="en-US"/>
    </w:rPr>
  </w:style>
  <w:style w:type="paragraph" w:styleId="Heading3">
    <w:name w:val="heading 3"/>
    <w:basedOn w:val="Normal"/>
    <w:next w:val="Normal"/>
    <w:link w:val="Heading3Char"/>
    <w:uiPriority w:val="9"/>
    <w:semiHidden/>
    <w:unhideWhenUsed/>
    <w:qFormat/>
    <w:rsid w:val="00226EE8"/>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7B0C"/>
    <w:rPr>
      <w:rFonts w:asciiTheme="majorHAnsi" w:eastAsiaTheme="majorEastAsia" w:hAnsiTheme="majorHAnsi" w:cs="Times New Roman"/>
      <w:color w:val="365F91" w:themeColor="accent1" w:themeShade="BF"/>
      <w:sz w:val="32"/>
      <w:szCs w:val="32"/>
      <w:lang w:val="en-US" w:eastAsia="x-none"/>
    </w:rPr>
  </w:style>
  <w:style w:type="character" w:customStyle="1" w:styleId="Heading3Char">
    <w:name w:val="Heading 3 Char"/>
    <w:basedOn w:val="DefaultParagraphFont"/>
    <w:link w:val="Heading3"/>
    <w:uiPriority w:val="9"/>
    <w:semiHidden/>
    <w:locked/>
    <w:rsid w:val="00226EE8"/>
    <w:rPr>
      <w:rFonts w:asciiTheme="majorHAnsi" w:eastAsiaTheme="majorEastAsia" w:hAnsiTheme="majorHAnsi" w:cs="Times New Roman"/>
      <w:color w:val="243F60" w:themeColor="accent1" w:themeShade="7F"/>
      <w:sz w:val="24"/>
      <w:szCs w:val="24"/>
    </w:rPr>
  </w:style>
  <w:style w:type="paragraph" w:styleId="Header">
    <w:name w:val="header"/>
    <w:basedOn w:val="Normal"/>
    <w:link w:val="HeaderChar"/>
    <w:uiPriority w:val="99"/>
    <w:unhideWhenUsed/>
    <w:rsid w:val="00A8557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5576"/>
    <w:rPr>
      <w:rFonts w:cs="Times New Roman"/>
    </w:rPr>
  </w:style>
  <w:style w:type="paragraph" w:styleId="Footer">
    <w:name w:val="footer"/>
    <w:basedOn w:val="Normal"/>
    <w:link w:val="FooterChar"/>
    <w:uiPriority w:val="99"/>
    <w:unhideWhenUsed/>
    <w:rsid w:val="00A8557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5576"/>
    <w:rPr>
      <w:rFonts w:cs="Times New Roman"/>
    </w:rPr>
  </w:style>
  <w:style w:type="paragraph" w:styleId="ListParagraph">
    <w:name w:val="List Paragraph"/>
    <w:basedOn w:val="Normal"/>
    <w:uiPriority w:val="34"/>
    <w:qFormat/>
    <w:rsid w:val="00E22F9B"/>
    <w:pPr>
      <w:ind w:left="720"/>
      <w:contextualSpacing/>
    </w:pPr>
  </w:style>
  <w:style w:type="paragraph" w:styleId="BalloonText">
    <w:name w:val="Balloon Text"/>
    <w:basedOn w:val="Normal"/>
    <w:link w:val="BalloonTextChar"/>
    <w:uiPriority w:val="99"/>
    <w:semiHidden/>
    <w:unhideWhenUsed/>
    <w:rsid w:val="004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0"/>
    <w:rPr>
      <w:rFonts w:ascii="Tahoma" w:hAnsi="Tahoma" w:cs="Tahoma"/>
      <w:sz w:val="16"/>
      <w:szCs w:val="16"/>
    </w:rPr>
  </w:style>
  <w:style w:type="table" w:styleId="TableGrid">
    <w:name w:val="Table Grid"/>
    <w:basedOn w:val="TableNormal"/>
    <w:uiPriority w:val="59"/>
    <w:rsid w:val="00321E92"/>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2592"/>
    <w:rPr>
      <w:rFonts w:cs="Times New Roman"/>
      <w:color w:val="0000FF"/>
      <w:u w:val="single"/>
    </w:rPr>
  </w:style>
  <w:style w:type="paragraph" w:customStyle="1" w:styleId="EndNoteBibliography">
    <w:name w:val="EndNote Bibliography"/>
    <w:basedOn w:val="Normal"/>
    <w:link w:val="EndNoteBibliographyChar"/>
    <w:rsid w:val="00AD1C6A"/>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locked/>
    <w:rsid w:val="00AD1C6A"/>
    <w:rPr>
      <w:rFonts w:ascii="Calibri" w:hAnsi="Calibri" w:cs="Calibri"/>
      <w:noProof/>
      <w:lang w:val="en-US"/>
    </w:rPr>
  </w:style>
  <w:style w:type="character" w:styleId="LineNumber">
    <w:name w:val="line number"/>
    <w:basedOn w:val="DefaultParagraphFont"/>
    <w:uiPriority w:val="99"/>
    <w:rsid w:val="00187224"/>
    <w:rPr>
      <w:rFonts w:cs="Times New Roman"/>
    </w:rPr>
  </w:style>
  <w:style w:type="character" w:styleId="Strong">
    <w:name w:val="Strong"/>
    <w:basedOn w:val="DefaultParagraphFont"/>
    <w:uiPriority w:val="22"/>
    <w:qFormat/>
    <w:rsid w:val="00FD24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11FD"/>
    <w:rPr>
      <w:rFonts w:cs="Times New Roman"/>
    </w:rPr>
  </w:style>
  <w:style w:type="paragraph" w:styleId="Heading1">
    <w:name w:val="heading 1"/>
    <w:basedOn w:val="Normal"/>
    <w:next w:val="Normal"/>
    <w:link w:val="Heading1Char"/>
    <w:uiPriority w:val="9"/>
    <w:qFormat/>
    <w:rsid w:val="00C27B0C"/>
    <w:pPr>
      <w:keepNext/>
      <w:keepLines/>
      <w:spacing w:before="240" w:after="0" w:line="259" w:lineRule="auto"/>
      <w:outlineLvl w:val="0"/>
    </w:pPr>
    <w:rPr>
      <w:rFonts w:asciiTheme="majorHAnsi" w:eastAsiaTheme="majorEastAsia" w:hAnsiTheme="majorHAnsi"/>
      <w:color w:val="365F91" w:themeColor="accent1" w:themeShade="BF"/>
      <w:sz w:val="32"/>
      <w:szCs w:val="32"/>
      <w:lang w:val="en-US"/>
    </w:rPr>
  </w:style>
  <w:style w:type="paragraph" w:styleId="Heading3">
    <w:name w:val="heading 3"/>
    <w:basedOn w:val="Normal"/>
    <w:next w:val="Normal"/>
    <w:link w:val="Heading3Char"/>
    <w:uiPriority w:val="9"/>
    <w:semiHidden/>
    <w:unhideWhenUsed/>
    <w:qFormat/>
    <w:rsid w:val="00226EE8"/>
    <w:pPr>
      <w:keepNext/>
      <w:keepLines/>
      <w:spacing w:before="40" w:after="0"/>
      <w:outlineLvl w:val="2"/>
    </w:pPr>
    <w:rPr>
      <w:rFonts w:asciiTheme="majorHAnsi" w:eastAsiaTheme="majorEastAsia" w:hAnsiTheme="majorHAns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27B0C"/>
    <w:rPr>
      <w:rFonts w:asciiTheme="majorHAnsi" w:eastAsiaTheme="majorEastAsia" w:hAnsiTheme="majorHAnsi" w:cs="Times New Roman"/>
      <w:color w:val="365F91" w:themeColor="accent1" w:themeShade="BF"/>
      <w:sz w:val="32"/>
      <w:szCs w:val="32"/>
      <w:lang w:val="en-US" w:eastAsia="x-none"/>
    </w:rPr>
  </w:style>
  <w:style w:type="character" w:customStyle="1" w:styleId="Heading3Char">
    <w:name w:val="Heading 3 Char"/>
    <w:basedOn w:val="DefaultParagraphFont"/>
    <w:link w:val="Heading3"/>
    <w:uiPriority w:val="9"/>
    <w:semiHidden/>
    <w:locked/>
    <w:rsid w:val="00226EE8"/>
    <w:rPr>
      <w:rFonts w:asciiTheme="majorHAnsi" w:eastAsiaTheme="majorEastAsia" w:hAnsiTheme="majorHAnsi" w:cs="Times New Roman"/>
      <w:color w:val="243F60" w:themeColor="accent1" w:themeShade="7F"/>
      <w:sz w:val="24"/>
      <w:szCs w:val="24"/>
    </w:rPr>
  </w:style>
  <w:style w:type="paragraph" w:styleId="Header">
    <w:name w:val="header"/>
    <w:basedOn w:val="Normal"/>
    <w:link w:val="HeaderChar"/>
    <w:uiPriority w:val="99"/>
    <w:unhideWhenUsed/>
    <w:rsid w:val="00A8557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A85576"/>
    <w:rPr>
      <w:rFonts w:cs="Times New Roman"/>
    </w:rPr>
  </w:style>
  <w:style w:type="paragraph" w:styleId="Footer">
    <w:name w:val="footer"/>
    <w:basedOn w:val="Normal"/>
    <w:link w:val="FooterChar"/>
    <w:uiPriority w:val="99"/>
    <w:unhideWhenUsed/>
    <w:rsid w:val="00A8557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A85576"/>
    <w:rPr>
      <w:rFonts w:cs="Times New Roman"/>
    </w:rPr>
  </w:style>
  <w:style w:type="paragraph" w:styleId="ListParagraph">
    <w:name w:val="List Paragraph"/>
    <w:basedOn w:val="Normal"/>
    <w:uiPriority w:val="34"/>
    <w:qFormat/>
    <w:rsid w:val="00E22F9B"/>
    <w:pPr>
      <w:ind w:left="720"/>
      <w:contextualSpacing/>
    </w:pPr>
  </w:style>
  <w:style w:type="paragraph" w:styleId="BalloonText">
    <w:name w:val="Balloon Text"/>
    <w:basedOn w:val="Normal"/>
    <w:link w:val="BalloonTextChar"/>
    <w:uiPriority w:val="99"/>
    <w:semiHidden/>
    <w:unhideWhenUsed/>
    <w:rsid w:val="004063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06300"/>
    <w:rPr>
      <w:rFonts w:ascii="Tahoma" w:hAnsi="Tahoma" w:cs="Tahoma"/>
      <w:sz w:val="16"/>
      <w:szCs w:val="16"/>
    </w:rPr>
  </w:style>
  <w:style w:type="table" w:styleId="TableGrid">
    <w:name w:val="Table Grid"/>
    <w:basedOn w:val="TableNormal"/>
    <w:uiPriority w:val="59"/>
    <w:rsid w:val="00321E92"/>
    <w:pPr>
      <w:spacing w:after="0" w:line="240" w:lineRule="auto"/>
    </w:pPr>
    <w:rPr>
      <w:rFonts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832592"/>
    <w:rPr>
      <w:rFonts w:cs="Times New Roman"/>
      <w:color w:val="0000FF"/>
      <w:u w:val="single"/>
    </w:rPr>
  </w:style>
  <w:style w:type="paragraph" w:customStyle="1" w:styleId="EndNoteBibliography">
    <w:name w:val="EndNote Bibliography"/>
    <w:basedOn w:val="Normal"/>
    <w:link w:val="EndNoteBibliographyChar"/>
    <w:rsid w:val="00AD1C6A"/>
    <w:pPr>
      <w:spacing w:after="160"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locked/>
    <w:rsid w:val="00AD1C6A"/>
    <w:rPr>
      <w:rFonts w:ascii="Calibri" w:hAnsi="Calibri" w:cs="Calibri"/>
      <w:noProof/>
      <w:lang w:val="en-US"/>
    </w:rPr>
  </w:style>
  <w:style w:type="character" w:styleId="LineNumber">
    <w:name w:val="line number"/>
    <w:basedOn w:val="DefaultParagraphFont"/>
    <w:uiPriority w:val="99"/>
    <w:rsid w:val="00187224"/>
    <w:rPr>
      <w:rFonts w:cs="Times New Roman"/>
    </w:rPr>
  </w:style>
  <w:style w:type="character" w:styleId="Strong">
    <w:name w:val="Strong"/>
    <w:basedOn w:val="DefaultParagraphFont"/>
    <w:uiPriority w:val="22"/>
    <w:qFormat/>
    <w:rsid w:val="00FD24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97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cbi.nlm.nih.gov/pubme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apastyle.apa.org/" TargetMode="External"/><Relationship Id="rId17" Type="http://schemas.openxmlformats.org/officeDocument/2006/relationships/hyperlink" Target="https://www.ishs.org/sites/default/files/page-documents/guide_0.pdf" TargetMode="External"/><Relationship Id="rId2" Type="http://schemas.openxmlformats.org/officeDocument/2006/relationships/numbering" Target="numbering.xml"/><Relationship Id="rId16" Type="http://schemas.openxmlformats.org/officeDocument/2006/relationships/hyperlink" Target="https://www.intechopen.com/books/corn-production-and-human-health-in-changing-climate/corn-productivity-the-role-of-management-and-biotechnolog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hyperlink" Target="http://www.asianjab.com" TargetMode="External"/><Relationship Id="rId10" Type="http://schemas.openxmlformats.org/officeDocument/2006/relationships/chart" Target="charts/chart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crossref.org/"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B1)%20SEM%20&amp;%20JURNAL%20NAS%20INTL\(07)%20ASIAN%20JOURNAL%20AGRIC%20BIOL\GRAFIK%20FIN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E:\(B1)%20SEM%20&amp;%20JURNAL%20NAS%20INTL\(07)%20ASIAN%20JOURNAL%20AGRIC%20BIOL\GRAFIK%20FINAL.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'yield poly'!$C$2</c:f>
              <c:strCache>
                <c:ptCount val="1"/>
                <c:pt idx="0">
                  <c:v>with org fer (y1)</c:v>
                </c:pt>
              </c:strCache>
            </c:strRef>
          </c:tx>
          <c:spPr>
            <a:ln>
              <a:noFill/>
            </a:ln>
          </c:spPr>
          <c:marker>
            <c:symbol val="none"/>
          </c:marker>
          <c:trendline>
            <c:name>with org fert (y1)</c:name>
            <c:spPr>
              <a:ln w="12700">
                <a:prstDash val="lgDashDot"/>
              </a:ln>
            </c:spPr>
            <c:trendlineType val="poly"/>
            <c:order val="2"/>
            <c:dispRSqr val="1"/>
            <c:dispEq val="1"/>
            <c:trendlineLbl>
              <c:layout>
                <c:manualLayout>
                  <c:x val="0.17670288326300984"/>
                  <c:y val="0.11574074074074074"/>
                </c:manualLayout>
              </c:layout>
              <c:tx>
                <c:rich>
                  <a:bodyPr/>
                  <a:lstStyle/>
                  <a:p>
                    <a:pPr>
                      <a:defRPr>
                        <a:latin typeface="Times New Roman" pitchFamily="18" charset="0"/>
                      </a:defRPr>
                    </a:pPr>
                    <a:r>
                      <a:rPr lang="en-US" baseline="0">
                        <a:latin typeface="Times New Roman" pitchFamily="18" charset="0"/>
                      </a:rPr>
                      <a:t>y</a:t>
                    </a:r>
                    <a:r>
                      <a:rPr lang="id-ID" baseline="0">
                        <a:latin typeface="Times New Roman" pitchFamily="18" charset="0"/>
                      </a:rPr>
                      <a:t>1</a:t>
                    </a:r>
                    <a:r>
                      <a:rPr lang="en-US" baseline="0">
                        <a:latin typeface="Times New Roman" pitchFamily="18" charset="0"/>
                      </a:rPr>
                      <a:t> = -3E-05x</a:t>
                    </a:r>
                    <a:r>
                      <a:rPr lang="en-US" baseline="30000">
                        <a:latin typeface="Times New Roman" pitchFamily="18" charset="0"/>
                      </a:rPr>
                      <a:t>2</a:t>
                    </a:r>
                    <a:r>
                      <a:rPr lang="en-US" baseline="0">
                        <a:latin typeface="Times New Roman" pitchFamily="18" charset="0"/>
                      </a:rPr>
                      <a:t> + 0,0135x + 16,388
R² = 0,8999</a:t>
                    </a:r>
                    <a:endParaRPr lang="en-US">
                      <a:latin typeface="Times New Roman" pitchFamily="18" charset="0"/>
                    </a:endParaRPr>
                  </a:p>
                </c:rich>
              </c:tx>
              <c:numFmt formatCode="General" sourceLinked="0"/>
            </c:trendlineLbl>
          </c:trendline>
          <c:xVal>
            <c:numRef>
              <c:f>'yield poly'!$B$3:$B$6</c:f>
              <c:numCache>
                <c:formatCode>General</c:formatCode>
                <c:ptCount val="4"/>
                <c:pt idx="0">
                  <c:v>0</c:v>
                </c:pt>
                <c:pt idx="1">
                  <c:v>150</c:v>
                </c:pt>
                <c:pt idx="2">
                  <c:v>300</c:v>
                </c:pt>
                <c:pt idx="3">
                  <c:v>450</c:v>
                </c:pt>
              </c:numCache>
            </c:numRef>
          </c:xVal>
          <c:yVal>
            <c:numRef>
              <c:f>'yield poly'!$C$3:$C$6</c:f>
              <c:numCache>
                <c:formatCode>General</c:formatCode>
                <c:ptCount val="4"/>
                <c:pt idx="0">
                  <c:v>16.485185185185188</c:v>
                </c:pt>
                <c:pt idx="1">
                  <c:v>17.481481481481481</c:v>
                </c:pt>
                <c:pt idx="2">
                  <c:v>18.166666666666668</c:v>
                </c:pt>
                <c:pt idx="3">
                  <c:v>16.596296296296295</c:v>
                </c:pt>
              </c:numCache>
            </c:numRef>
          </c:yVal>
          <c:smooth val="1"/>
          <c:extLst xmlns:c16r2="http://schemas.microsoft.com/office/drawing/2015/06/chart">
            <c:ext xmlns:c16="http://schemas.microsoft.com/office/drawing/2014/chart" uri="{C3380CC4-5D6E-409C-BE32-E72D297353CC}">
              <c16:uniqueId val="{00000000-C1DB-4644-AFF5-EF50DD13D9DB}"/>
            </c:ext>
          </c:extLst>
        </c:ser>
        <c:ser>
          <c:idx val="1"/>
          <c:order val="1"/>
          <c:tx>
            <c:strRef>
              <c:f>'yield poly'!$D$2</c:f>
              <c:strCache>
                <c:ptCount val="1"/>
                <c:pt idx="0">
                  <c:v>without org fert (y2)</c:v>
                </c:pt>
              </c:strCache>
            </c:strRef>
          </c:tx>
          <c:spPr>
            <a:ln>
              <a:noFill/>
            </a:ln>
          </c:spPr>
          <c:marker>
            <c:symbol val="none"/>
          </c:marker>
          <c:trendline>
            <c:name>without org fert (y2)</c:name>
            <c:spPr>
              <a:ln w="12700">
                <a:prstDash val="dash"/>
              </a:ln>
            </c:spPr>
            <c:trendlineType val="poly"/>
            <c:order val="2"/>
            <c:dispRSqr val="1"/>
            <c:dispEq val="1"/>
            <c:trendlineLbl>
              <c:layout>
                <c:manualLayout>
                  <c:x val="0.15444233473980309"/>
                  <c:y val="0.21252879848352288"/>
                </c:manualLayout>
              </c:layout>
              <c:tx>
                <c:rich>
                  <a:bodyPr/>
                  <a:lstStyle/>
                  <a:p>
                    <a:pPr>
                      <a:defRPr>
                        <a:latin typeface="Times New Roman" pitchFamily="18" charset="0"/>
                      </a:defRPr>
                    </a:pPr>
                    <a:r>
                      <a:rPr lang="en-US" baseline="0">
                        <a:latin typeface="Times New Roman" pitchFamily="18" charset="0"/>
                      </a:rPr>
                      <a:t>y</a:t>
                    </a:r>
                    <a:r>
                      <a:rPr lang="id-ID" baseline="0">
                        <a:latin typeface="Times New Roman" pitchFamily="18" charset="0"/>
                      </a:rPr>
                      <a:t>2</a:t>
                    </a:r>
                    <a:r>
                      <a:rPr lang="en-US" baseline="0">
                        <a:latin typeface="Times New Roman" pitchFamily="18" charset="0"/>
                      </a:rPr>
                      <a:t> = -7E-05x</a:t>
                    </a:r>
                    <a:r>
                      <a:rPr lang="en-US" baseline="30000">
                        <a:latin typeface="Times New Roman" pitchFamily="18" charset="0"/>
                      </a:rPr>
                      <a:t>2</a:t>
                    </a:r>
                    <a:r>
                      <a:rPr lang="en-US" baseline="0">
                        <a:latin typeface="Times New Roman" pitchFamily="18" charset="0"/>
                      </a:rPr>
                      <a:t> + 0,0408x + 10,575
R² = 1</a:t>
                    </a:r>
                    <a:endParaRPr lang="en-US">
                      <a:latin typeface="Times New Roman" pitchFamily="18" charset="0"/>
                    </a:endParaRPr>
                  </a:p>
                </c:rich>
              </c:tx>
              <c:numFmt formatCode="General" sourceLinked="0"/>
            </c:trendlineLbl>
          </c:trendline>
          <c:xVal>
            <c:numRef>
              <c:f>'yield poly'!$B$3:$B$6</c:f>
              <c:numCache>
                <c:formatCode>General</c:formatCode>
                <c:ptCount val="4"/>
                <c:pt idx="0">
                  <c:v>0</c:v>
                </c:pt>
                <c:pt idx="1">
                  <c:v>150</c:v>
                </c:pt>
                <c:pt idx="2">
                  <c:v>300</c:v>
                </c:pt>
                <c:pt idx="3">
                  <c:v>450</c:v>
                </c:pt>
              </c:numCache>
            </c:numRef>
          </c:xVal>
          <c:yVal>
            <c:numRef>
              <c:f>'yield poly'!$D$3:$D$6</c:f>
              <c:numCache>
                <c:formatCode>General</c:formatCode>
                <c:ptCount val="4"/>
                <c:pt idx="0">
                  <c:v>10.574074074074074</c:v>
                </c:pt>
                <c:pt idx="1">
                  <c:v>15.055555555555555</c:v>
                </c:pt>
                <c:pt idx="2">
                  <c:v>16.225925925925925</c:v>
                </c:pt>
                <c:pt idx="3">
                  <c:v>14.107407407407408</c:v>
                </c:pt>
              </c:numCache>
            </c:numRef>
          </c:yVal>
          <c:smooth val="1"/>
          <c:extLst xmlns:c16r2="http://schemas.microsoft.com/office/drawing/2015/06/chart">
            <c:ext xmlns:c16="http://schemas.microsoft.com/office/drawing/2014/chart" uri="{C3380CC4-5D6E-409C-BE32-E72D297353CC}">
              <c16:uniqueId val="{00000001-C1DB-4644-AFF5-EF50DD13D9DB}"/>
            </c:ext>
          </c:extLst>
        </c:ser>
        <c:dLbls>
          <c:showLegendKey val="0"/>
          <c:showVal val="0"/>
          <c:showCatName val="0"/>
          <c:showSerName val="0"/>
          <c:showPercent val="0"/>
          <c:showBubbleSize val="0"/>
        </c:dLbls>
        <c:axId val="69624960"/>
        <c:axId val="69626880"/>
      </c:scatterChart>
      <c:valAx>
        <c:axId val="69624960"/>
        <c:scaling>
          <c:orientation val="minMax"/>
        </c:scaling>
        <c:delete val="0"/>
        <c:axPos val="b"/>
        <c:title>
          <c:tx>
            <c:rich>
              <a:bodyPr/>
              <a:lstStyle/>
              <a:p>
                <a:pPr>
                  <a:defRPr b="0" i="0"/>
                </a:pPr>
                <a:r>
                  <a:rPr lang="en-US" b="0" i="0">
                    <a:latin typeface="Times New Roman" pitchFamily="18" charset="0"/>
                  </a:rPr>
                  <a:t>Urea fertilizer (kg ha</a:t>
                </a:r>
                <a:r>
                  <a:rPr lang="en-US" b="0" i="0" baseline="30000">
                    <a:latin typeface="Times New Roman" pitchFamily="18" charset="0"/>
                  </a:rPr>
                  <a:t>-1</a:t>
                </a:r>
                <a:r>
                  <a:rPr lang="en-US" b="0" i="0">
                    <a:latin typeface="Times New Roman" pitchFamily="18" charset="0"/>
                  </a:rPr>
                  <a:t>)</a:t>
                </a:r>
              </a:p>
            </c:rich>
          </c:tx>
          <c:overlay val="0"/>
        </c:title>
        <c:numFmt formatCode="General" sourceLinked="1"/>
        <c:majorTickMark val="out"/>
        <c:minorTickMark val="none"/>
        <c:tickLblPos val="nextTo"/>
        <c:spPr>
          <a:ln w="12700"/>
        </c:spPr>
        <c:txPr>
          <a:bodyPr/>
          <a:lstStyle/>
          <a:p>
            <a:pPr>
              <a:defRPr baseline="0">
                <a:latin typeface="Times New Roman" pitchFamily="18" charset="0"/>
              </a:defRPr>
            </a:pPr>
            <a:endParaRPr lang="id-ID"/>
          </a:p>
        </c:txPr>
        <c:crossAx val="69626880"/>
        <c:crosses val="autoZero"/>
        <c:crossBetween val="midCat"/>
      </c:valAx>
      <c:valAx>
        <c:axId val="69626880"/>
        <c:scaling>
          <c:orientation val="minMax"/>
          <c:max val="20"/>
          <c:min val="0"/>
        </c:scaling>
        <c:delete val="0"/>
        <c:axPos val="l"/>
        <c:title>
          <c:tx>
            <c:rich>
              <a:bodyPr rot="-5400000" vert="horz"/>
              <a:lstStyle/>
              <a:p>
                <a:pPr>
                  <a:defRPr b="0" i="0"/>
                </a:pPr>
                <a:r>
                  <a:rPr lang="en-US" b="0" i="0">
                    <a:latin typeface="Times New Roman" pitchFamily="18" charset="0"/>
                  </a:rPr>
                  <a:t>Yield </a:t>
                </a:r>
                <a:r>
                  <a:rPr lang="id-ID" b="0" i="0">
                    <a:latin typeface="Times New Roman" pitchFamily="18" charset="0"/>
                  </a:rPr>
                  <a:t>(</a:t>
                </a:r>
                <a:r>
                  <a:rPr lang="en-US" b="0" i="0">
                    <a:latin typeface="Times New Roman" pitchFamily="18" charset="0"/>
                  </a:rPr>
                  <a:t>ton ha</a:t>
                </a:r>
                <a:r>
                  <a:rPr lang="en-US" b="0" i="0" baseline="30000">
                    <a:latin typeface="Times New Roman" pitchFamily="18" charset="0"/>
                  </a:rPr>
                  <a:t>-1</a:t>
                </a:r>
                <a:r>
                  <a:rPr lang="id-ID" b="0" i="0">
                    <a:latin typeface="Times New Roman" pitchFamily="18" charset="0"/>
                  </a:rPr>
                  <a:t>)</a:t>
                </a:r>
                <a:endParaRPr lang="en-US" b="0" i="0">
                  <a:latin typeface="Times New Roman" pitchFamily="18" charset="0"/>
                </a:endParaRPr>
              </a:p>
            </c:rich>
          </c:tx>
          <c:layout>
            <c:manualLayout>
              <c:xMode val="edge"/>
              <c:yMode val="edge"/>
              <c:x val="3.0555555555555555E-2"/>
              <c:y val="0.27863626421697285"/>
            </c:manualLayout>
          </c:layout>
          <c:overlay val="0"/>
        </c:title>
        <c:numFmt formatCode="General" sourceLinked="1"/>
        <c:majorTickMark val="out"/>
        <c:minorTickMark val="none"/>
        <c:tickLblPos val="nextTo"/>
        <c:spPr>
          <a:ln w="12700">
            <a:solidFill>
              <a:schemeClr val="tx1">
                <a:tint val="75000"/>
                <a:shade val="95000"/>
                <a:satMod val="105000"/>
              </a:schemeClr>
            </a:solidFill>
          </a:ln>
        </c:spPr>
        <c:txPr>
          <a:bodyPr/>
          <a:lstStyle/>
          <a:p>
            <a:pPr>
              <a:defRPr baseline="0">
                <a:latin typeface="Times New Roman" pitchFamily="18" charset="0"/>
              </a:defRPr>
            </a:pPr>
            <a:endParaRPr lang="id-ID"/>
          </a:p>
        </c:txPr>
        <c:crossAx val="69624960"/>
        <c:crosses val="autoZero"/>
        <c:crossBetween val="midCat"/>
        <c:majorUnit val="5"/>
      </c:valAx>
    </c:plotArea>
    <c:legend>
      <c:legendPos val="b"/>
      <c:legendEntry>
        <c:idx val="0"/>
        <c:delete val="1"/>
      </c:legendEntry>
      <c:legendEntry>
        <c:idx val="1"/>
        <c:delete val="1"/>
      </c:legendEntry>
      <c:overlay val="0"/>
      <c:txPr>
        <a:bodyPr/>
        <a:lstStyle/>
        <a:p>
          <a:pPr>
            <a:defRPr sz="1100">
              <a:latin typeface="Times New Roman" panose="02020603050405020304" pitchFamily="18" charset="0"/>
              <a:cs typeface="Times New Roman" panose="02020603050405020304" pitchFamily="18" charset="0"/>
            </a:defRPr>
          </a:pPr>
          <a:endParaRPr lang="id-ID"/>
        </a:p>
      </c:txPr>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scatterChart>
        <c:scatterStyle val="smoothMarker"/>
        <c:varyColors val="0"/>
        <c:ser>
          <c:idx val="0"/>
          <c:order val="0"/>
          <c:tx>
            <c:strRef>
              <c:f>'Sucrose poly'!$C$14</c:f>
              <c:strCache>
                <c:ptCount val="1"/>
                <c:pt idx="0">
                  <c:v>with org fer (y1)</c:v>
                </c:pt>
              </c:strCache>
            </c:strRef>
          </c:tx>
          <c:spPr>
            <a:ln>
              <a:noFill/>
            </a:ln>
          </c:spPr>
          <c:marker>
            <c:symbol val="none"/>
          </c:marker>
          <c:trendline>
            <c:name>with org fert (y1)</c:name>
            <c:spPr>
              <a:ln w="12700">
                <a:solidFill>
                  <a:schemeClr val="tx1">
                    <a:shade val="95000"/>
                    <a:satMod val="105000"/>
                  </a:schemeClr>
                </a:solidFill>
                <a:prstDash val="lgDashDot"/>
              </a:ln>
            </c:spPr>
            <c:trendlineType val="poly"/>
            <c:order val="2"/>
            <c:dispRSqr val="1"/>
            <c:dispEq val="1"/>
            <c:trendlineLbl>
              <c:layout>
                <c:manualLayout>
                  <c:x val="2.0487693389592124E-2"/>
                  <c:y val="0.22393591426071741"/>
                </c:manualLayout>
              </c:layout>
              <c:tx>
                <c:rich>
                  <a:bodyPr/>
                  <a:lstStyle/>
                  <a:p>
                    <a:pPr>
                      <a:defRPr/>
                    </a:pPr>
                    <a:r>
                      <a:rPr lang="en-US" baseline="0">
                        <a:latin typeface="Times New Roman" pitchFamily="18" charset="0"/>
                      </a:rPr>
                      <a:t>y</a:t>
                    </a:r>
                    <a:r>
                      <a:rPr lang="id-ID" baseline="0">
                        <a:latin typeface="Times New Roman" pitchFamily="18" charset="0"/>
                      </a:rPr>
                      <a:t>1</a:t>
                    </a:r>
                    <a:r>
                      <a:rPr lang="en-US" baseline="0">
                        <a:latin typeface="Times New Roman" pitchFamily="18" charset="0"/>
                      </a:rPr>
                      <a:t> = -1E-05x</a:t>
                    </a:r>
                    <a:r>
                      <a:rPr lang="en-US" baseline="30000">
                        <a:latin typeface="Times New Roman" pitchFamily="18" charset="0"/>
                      </a:rPr>
                      <a:t>2</a:t>
                    </a:r>
                    <a:r>
                      <a:rPr lang="en-US" baseline="0">
                        <a:latin typeface="Times New Roman" pitchFamily="18" charset="0"/>
                      </a:rPr>
                      <a:t> + 0,0042x + 15,103
R² = 0,7017</a:t>
                    </a:r>
                    <a:endParaRPr lang="en-US">
                      <a:latin typeface="Times New Roman" pitchFamily="18" charset="0"/>
                    </a:endParaRPr>
                  </a:p>
                </c:rich>
              </c:tx>
              <c:numFmt formatCode="General" sourceLinked="0"/>
            </c:trendlineLbl>
          </c:trendline>
          <c:xVal>
            <c:numRef>
              <c:f>'Sucrose poly'!$B$15:$B$18</c:f>
              <c:numCache>
                <c:formatCode>General</c:formatCode>
                <c:ptCount val="4"/>
                <c:pt idx="0">
                  <c:v>0</c:v>
                </c:pt>
                <c:pt idx="1">
                  <c:v>150</c:v>
                </c:pt>
                <c:pt idx="2">
                  <c:v>300</c:v>
                </c:pt>
                <c:pt idx="3">
                  <c:v>450</c:v>
                </c:pt>
              </c:numCache>
            </c:numRef>
          </c:xVal>
          <c:yVal>
            <c:numRef>
              <c:f>'Sucrose poly'!$C$15:$C$18</c:f>
              <c:numCache>
                <c:formatCode>General</c:formatCode>
                <c:ptCount val="4"/>
                <c:pt idx="0">
                  <c:v>15.166666666666666</c:v>
                </c:pt>
                <c:pt idx="1">
                  <c:v>15.333333333333334</c:v>
                </c:pt>
                <c:pt idx="2">
                  <c:v>15.700000000000001</c:v>
                </c:pt>
                <c:pt idx="3">
                  <c:v>15</c:v>
                </c:pt>
              </c:numCache>
            </c:numRef>
          </c:yVal>
          <c:smooth val="1"/>
          <c:extLst xmlns:c16r2="http://schemas.microsoft.com/office/drawing/2015/06/chart">
            <c:ext xmlns:c16="http://schemas.microsoft.com/office/drawing/2014/chart" uri="{C3380CC4-5D6E-409C-BE32-E72D297353CC}">
              <c16:uniqueId val="{00000000-022D-4AC5-8CA4-0234F6E2380E}"/>
            </c:ext>
          </c:extLst>
        </c:ser>
        <c:ser>
          <c:idx val="1"/>
          <c:order val="1"/>
          <c:tx>
            <c:strRef>
              <c:f>'Sucrose poly'!$D$14</c:f>
              <c:strCache>
                <c:ptCount val="1"/>
                <c:pt idx="0">
                  <c:v>without org fer (y2)</c:v>
                </c:pt>
              </c:strCache>
            </c:strRef>
          </c:tx>
          <c:spPr>
            <a:ln>
              <a:noFill/>
            </a:ln>
          </c:spPr>
          <c:marker>
            <c:symbol val="none"/>
          </c:marker>
          <c:trendline>
            <c:name>without org fert (y2)</c:name>
            <c:spPr>
              <a:ln w="12700">
                <a:solidFill>
                  <a:schemeClr val="tx1">
                    <a:shade val="95000"/>
                    <a:satMod val="105000"/>
                  </a:schemeClr>
                </a:solidFill>
                <a:prstDash val="dash"/>
              </a:ln>
            </c:spPr>
            <c:trendlineType val="poly"/>
            <c:order val="2"/>
            <c:dispRSqr val="1"/>
            <c:dispEq val="1"/>
            <c:trendlineLbl>
              <c:layout>
                <c:manualLayout>
                  <c:x val="1.1556610407876231E-2"/>
                  <c:y val="0.33044655876348789"/>
                </c:manualLayout>
              </c:layout>
              <c:tx>
                <c:rich>
                  <a:bodyPr/>
                  <a:lstStyle/>
                  <a:p>
                    <a:pPr>
                      <a:defRPr/>
                    </a:pPr>
                    <a:r>
                      <a:rPr lang="en-US" baseline="0">
                        <a:latin typeface="Times New Roman" pitchFamily="18" charset="0"/>
                      </a:rPr>
                      <a:t>y</a:t>
                    </a:r>
                    <a:r>
                      <a:rPr lang="id-ID" baseline="0">
                        <a:latin typeface="Times New Roman" pitchFamily="18" charset="0"/>
                      </a:rPr>
                      <a:t>2</a:t>
                    </a:r>
                    <a:r>
                      <a:rPr lang="en-US" baseline="0">
                        <a:latin typeface="Times New Roman" pitchFamily="18" charset="0"/>
                      </a:rPr>
                      <a:t> = -3E-05x</a:t>
                    </a:r>
                    <a:r>
                      <a:rPr lang="en-US" baseline="30000">
                        <a:latin typeface="Times New Roman" pitchFamily="18" charset="0"/>
                      </a:rPr>
                      <a:t>2</a:t>
                    </a:r>
                    <a:r>
                      <a:rPr lang="en-US" baseline="0">
                        <a:latin typeface="Times New Roman" pitchFamily="18" charset="0"/>
                      </a:rPr>
                      <a:t> + 0,0159x + 12,567
R² = 0,9364</a:t>
                    </a:r>
                    <a:endParaRPr lang="en-US">
                      <a:latin typeface="Times New Roman" pitchFamily="18" charset="0"/>
                    </a:endParaRPr>
                  </a:p>
                </c:rich>
              </c:tx>
              <c:numFmt formatCode="General" sourceLinked="0"/>
            </c:trendlineLbl>
          </c:trendline>
          <c:xVal>
            <c:numRef>
              <c:f>'Sucrose poly'!$B$15:$B$18</c:f>
              <c:numCache>
                <c:formatCode>General</c:formatCode>
                <c:ptCount val="4"/>
                <c:pt idx="0">
                  <c:v>0</c:v>
                </c:pt>
                <c:pt idx="1">
                  <c:v>150</c:v>
                </c:pt>
                <c:pt idx="2">
                  <c:v>300</c:v>
                </c:pt>
                <c:pt idx="3">
                  <c:v>450</c:v>
                </c:pt>
              </c:numCache>
            </c:numRef>
          </c:xVal>
          <c:yVal>
            <c:numRef>
              <c:f>'Sucrose poly'!$D$15:$D$18</c:f>
              <c:numCache>
                <c:formatCode>General</c:formatCode>
                <c:ptCount val="4"/>
                <c:pt idx="0">
                  <c:v>12.466666666666667</c:v>
                </c:pt>
                <c:pt idx="1">
                  <c:v>14.633333333333333</c:v>
                </c:pt>
                <c:pt idx="2">
                  <c:v>14.566666666666668</c:v>
                </c:pt>
                <c:pt idx="3">
                  <c:v>14.266666666666666</c:v>
                </c:pt>
              </c:numCache>
            </c:numRef>
          </c:yVal>
          <c:smooth val="1"/>
          <c:extLst xmlns:c16r2="http://schemas.microsoft.com/office/drawing/2015/06/chart">
            <c:ext xmlns:c16="http://schemas.microsoft.com/office/drawing/2014/chart" uri="{C3380CC4-5D6E-409C-BE32-E72D297353CC}">
              <c16:uniqueId val="{00000001-022D-4AC5-8CA4-0234F6E2380E}"/>
            </c:ext>
          </c:extLst>
        </c:ser>
        <c:dLbls>
          <c:showLegendKey val="0"/>
          <c:showVal val="0"/>
          <c:showCatName val="0"/>
          <c:showSerName val="0"/>
          <c:showPercent val="0"/>
          <c:showBubbleSize val="0"/>
        </c:dLbls>
        <c:axId val="220966272"/>
        <c:axId val="69543424"/>
      </c:scatterChart>
      <c:valAx>
        <c:axId val="220966272"/>
        <c:scaling>
          <c:orientation val="minMax"/>
          <c:max val="450"/>
          <c:min val="0"/>
        </c:scaling>
        <c:delete val="0"/>
        <c:axPos val="b"/>
        <c:title>
          <c:tx>
            <c:rich>
              <a:bodyPr/>
              <a:lstStyle/>
              <a:p>
                <a:pPr>
                  <a:defRPr/>
                </a:pPr>
                <a:r>
                  <a:rPr lang="id-ID" b="0" i="0">
                    <a:latin typeface="Times New Roman" pitchFamily="18" charset="0"/>
                  </a:rPr>
                  <a:t>Urea </a:t>
                </a:r>
                <a:r>
                  <a:rPr lang="id-ID" b="0" i="0" baseline="0">
                    <a:latin typeface="Times New Roman" pitchFamily="18" charset="0"/>
                  </a:rPr>
                  <a:t>fertilizer</a:t>
                </a:r>
                <a:r>
                  <a:rPr lang="id-ID" b="0" i="0">
                    <a:latin typeface="Times New Roman" pitchFamily="18" charset="0"/>
                  </a:rPr>
                  <a:t> (kg ha</a:t>
                </a:r>
                <a:r>
                  <a:rPr lang="id-ID" b="0" i="0" baseline="30000">
                    <a:latin typeface="Times New Roman" pitchFamily="18" charset="0"/>
                  </a:rPr>
                  <a:t>-1</a:t>
                </a:r>
                <a:r>
                  <a:rPr lang="id-ID" b="0" i="0">
                    <a:latin typeface="Times New Roman" pitchFamily="18" charset="0"/>
                  </a:rPr>
                  <a:t>)</a:t>
                </a:r>
                <a:endParaRPr lang="en-US" b="0" i="0">
                  <a:latin typeface="Times New Roman" pitchFamily="18" charset="0"/>
                </a:endParaRPr>
              </a:p>
            </c:rich>
          </c:tx>
          <c:overlay val="0"/>
        </c:title>
        <c:numFmt formatCode="General" sourceLinked="1"/>
        <c:majorTickMark val="out"/>
        <c:minorTickMark val="none"/>
        <c:tickLblPos val="nextTo"/>
        <c:spPr>
          <a:ln w="12700">
            <a:solidFill>
              <a:schemeClr val="tx1">
                <a:shade val="95000"/>
                <a:satMod val="105000"/>
              </a:schemeClr>
            </a:solidFill>
          </a:ln>
        </c:spPr>
        <c:txPr>
          <a:bodyPr/>
          <a:lstStyle/>
          <a:p>
            <a:pPr>
              <a:defRPr baseline="0">
                <a:latin typeface="Times New Roman" pitchFamily="18" charset="0"/>
              </a:defRPr>
            </a:pPr>
            <a:endParaRPr lang="id-ID"/>
          </a:p>
        </c:txPr>
        <c:crossAx val="69543424"/>
        <c:crosses val="autoZero"/>
        <c:crossBetween val="midCat"/>
        <c:majorUnit val="150"/>
      </c:valAx>
      <c:valAx>
        <c:axId val="69543424"/>
        <c:scaling>
          <c:orientation val="minMax"/>
          <c:max val="18"/>
          <c:min val="0"/>
        </c:scaling>
        <c:delete val="0"/>
        <c:axPos val="l"/>
        <c:title>
          <c:tx>
            <c:rich>
              <a:bodyPr rot="-5400000" vert="horz"/>
              <a:lstStyle/>
              <a:p>
                <a:pPr>
                  <a:defRPr/>
                </a:pPr>
                <a:r>
                  <a:rPr lang="en-US" b="0" i="0" baseline="0">
                    <a:latin typeface="Times New Roman" pitchFamily="18" charset="0"/>
                  </a:rPr>
                  <a:t>Sucrose content ( </a:t>
                </a:r>
                <a:r>
                  <a:rPr lang="en-US" b="0" i="0" baseline="0">
                    <a:latin typeface="Times New Roman" pitchFamily="18" charset="0"/>
                    <a:cs typeface="Times New Roman"/>
                  </a:rPr>
                  <a:t>º</a:t>
                </a:r>
                <a:r>
                  <a:rPr lang="en-US" b="0" i="0" baseline="0">
                    <a:latin typeface="Times New Roman" pitchFamily="18" charset="0"/>
                  </a:rPr>
                  <a:t>Brix)</a:t>
                </a:r>
              </a:p>
            </c:rich>
          </c:tx>
          <c:overlay val="0"/>
        </c:title>
        <c:numFmt formatCode="General" sourceLinked="1"/>
        <c:majorTickMark val="out"/>
        <c:minorTickMark val="none"/>
        <c:tickLblPos val="nextTo"/>
        <c:spPr>
          <a:ln w="12700">
            <a:solidFill>
              <a:schemeClr val="tx1">
                <a:shade val="95000"/>
                <a:satMod val="105000"/>
              </a:schemeClr>
            </a:solidFill>
          </a:ln>
        </c:spPr>
        <c:txPr>
          <a:bodyPr/>
          <a:lstStyle/>
          <a:p>
            <a:pPr>
              <a:defRPr baseline="0">
                <a:latin typeface="Times New Roman" pitchFamily="18" charset="0"/>
              </a:defRPr>
            </a:pPr>
            <a:endParaRPr lang="id-ID"/>
          </a:p>
        </c:txPr>
        <c:crossAx val="220966272"/>
        <c:crosses val="autoZero"/>
        <c:crossBetween val="midCat"/>
        <c:majorUnit val="3"/>
      </c:valAx>
    </c:plotArea>
    <c:legend>
      <c:legendPos val="b"/>
      <c:legendEntry>
        <c:idx val="0"/>
        <c:delete val="1"/>
      </c:legendEntry>
      <c:legendEntry>
        <c:idx val="1"/>
        <c:delete val="1"/>
      </c:legendEntry>
      <c:overlay val="0"/>
      <c:txPr>
        <a:bodyPr/>
        <a:lstStyle/>
        <a:p>
          <a:pPr>
            <a:defRPr sz="1100" baseline="0">
              <a:latin typeface="Times New Roman" pitchFamily="18" charset="0"/>
            </a:defRPr>
          </a:pPr>
          <a:endParaRPr lang="id-ID"/>
        </a:p>
      </c:txPr>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0.85069</cdr:x>
      <cdr:y>0.88194</cdr:y>
    </cdr:from>
    <cdr:to>
      <cdr:x>0.97349</cdr:x>
      <cdr:y>0.98148</cdr:y>
    </cdr:to>
    <cdr:sp macro="" textlink="">
      <cdr:nvSpPr>
        <cdr:cNvPr id="2127318138" name="TextBox 1"/>
        <cdr:cNvSpPr txBox="1"/>
      </cdr:nvSpPr>
      <cdr:spPr>
        <a:xfrm xmlns:a="http://schemas.openxmlformats.org/drawingml/2006/main">
          <a:off x="2419350" y="2419350"/>
          <a:ext cx="349250" cy="2730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A</a:t>
          </a:r>
          <a:endParaRPr lang="en-US" sz="1100"/>
        </a:p>
      </cdr:txBody>
    </cdr:sp>
  </cdr:relSizeAnchor>
</c:userShapes>
</file>

<file path=word/drawings/drawing2.xml><?xml version="1.0" encoding="utf-8"?>
<c:userShapes xmlns:c="http://schemas.openxmlformats.org/drawingml/2006/chart">
  <cdr:relSizeAnchor xmlns:cdr="http://schemas.openxmlformats.org/drawingml/2006/chartDrawing">
    <cdr:from>
      <cdr:x>0.82613</cdr:x>
      <cdr:y>0.85494</cdr:y>
    </cdr:from>
    <cdr:to>
      <cdr:x>0.98428</cdr:x>
      <cdr:y>0.98611</cdr:y>
    </cdr:to>
    <cdr:sp macro="" textlink="">
      <cdr:nvSpPr>
        <cdr:cNvPr id="3" name="TextBox 2"/>
        <cdr:cNvSpPr txBox="1"/>
      </cdr:nvSpPr>
      <cdr:spPr>
        <a:xfrm xmlns:a="http://schemas.openxmlformats.org/drawingml/2006/main">
          <a:off x="2349500" y="2345267"/>
          <a:ext cx="449791" cy="35983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id-ID" sz="1100"/>
            <a:t>B</a:t>
          </a:r>
          <a:endParaRPr 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31802-1D75-455D-A86D-141BD9921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10</Pages>
  <Words>1877</Words>
  <Characters>10700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biokomp</dc:creator>
  <cp:keywords/>
  <dc:description/>
  <cp:lastModifiedBy>User</cp:lastModifiedBy>
  <cp:revision>24</cp:revision>
  <dcterms:created xsi:type="dcterms:W3CDTF">2019-12-10T04:35:00Z</dcterms:created>
  <dcterms:modified xsi:type="dcterms:W3CDTF">2020-07-20T17:05:00Z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ies>
</file>